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11" w:rsidRDefault="009E7D11" w:rsidP="008D1F4D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Утверждено</w:t>
      </w:r>
    </w:p>
    <w:p w:rsidR="008D1F4D" w:rsidRDefault="009E7D11" w:rsidP="009E7D1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8D1F4D">
        <w:rPr>
          <w:color w:val="000000"/>
        </w:rPr>
        <w:t xml:space="preserve">решением </w:t>
      </w:r>
      <w:r>
        <w:rPr>
          <w:color w:val="000000"/>
        </w:rPr>
        <w:t>_____</w:t>
      </w:r>
    </w:p>
    <w:p w:rsidR="008D1F4D" w:rsidRDefault="008D1F4D" w:rsidP="008D1F4D">
      <w:pPr>
        <w:jc w:val="right"/>
        <w:rPr>
          <w:color w:val="000000"/>
        </w:rPr>
      </w:pPr>
      <w:r>
        <w:rPr>
          <w:color w:val="000000"/>
        </w:rPr>
        <w:t xml:space="preserve">  Сессии </w:t>
      </w:r>
      <w:r w:rsidR="009E7D11">
        <w:rPr>
          <w:color w:val="000000"/>
        </w:rPr>
        <w:t>5 созыва</w:t>
      </w:r>
      <w:r>
        <w:rPr>
          <w:color w:val="000000"/>
        </w:rPr>
        <w:t xml:space="preserve"> </w:t>
      </w:r>
    </w:p>
    <w:p w:rsidR="009E7D11" w:rsidRDefault="008D1F4D" w:rsidP="008D1F4D">
      <w:pPr>
        <w:jc w:val="right"/>
        <w:rPr>
          <w:color w:val="000000"/>
        </w:rPr>
      </w:pPr>
      <w:r>
        <w:rPr>
          <w:color w:val="000000"/>
        </w:rPr>
        <w:t>Совета депутатов</w:t>
      </w:r>
      <w:r>
        <w:rPr>
          <w:color w:val="000000"/>
        </w:rPr>
        <w:br/>
        <w:t>Сокурского сельсовета</w:t>
      </w:r>
      <w:r>
        <w:rPr>
          <w:color w:val="000000"/>
        </w:rPr>
        <w:br/>
        <w:t>Мошковско</w:t>
      </w:r>
      <w:r w:rsidR="009E7D11">
        <w:rPr>
          <w:color w:val="000000"/>
        </w:rPr>
        <w:t>го района</w:t>
      </w:r>
      <w:r w:rsidR="009E7D11">
        <w:rPr>
          <w:color w:val="000000"/>
        </w:rPr>
        <w:br/>
        <w:t>Новосибирской области</w:t>
      </w:r>
    </w:p>
    <w:p w:rsidR="008D1F4D" w:rsidRPr="009E7D11" w:rsidRDefault="009E7D11" w:rsidP="009E7D11">
      <w:pPr>
        <w:jc w:val="center"/>
        <w:rPr>
          <w:color w:val="FF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B87A7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D1F4D">
        <w:rPr>
          <w:color w:val="000000"/>
        </w:rPr>
        <w:t>от 2</w:t>
      </w:r>
      <w:r w:rsidRPr="009E7D11">
        <w:rPr>
          <w:color w:val="000000"/>
        </w:rPr>
        <w:t>0</w:t>
      </w:r>
      <w:r>
        <w:rPr>
          <w:color w:val="000000"/>
        </w:rPr>
        <w:t>.</w:t>
      </w:r>
      <w:r w:rsidR="008D1F4D">
        <w:rPr>
          <w:color w:val="000000"/>
        </w:rPr>
        <w:t>12.201</w:t>
      </w:r>
      <w:r w:rsidR="001175AF">
        <w:rPr>
          <w:color w:val="000000"/>
        </w:rPr>
        <w:t>7</w:t>
      </w:r>
      <w:r w:rsidR="008D1F4D">
        <w:rPr>
          <w:color w:val="000000"/>
        </w:rPr>
        <w:t xml:space="preserve"> года № </w:t>
      </w:r>
      <w:r w:rsidR="00B87A78">
        <w:rPr>
          <w:color w:val="000000"/>
        </w:rPr>
        <w:t>___</w:t>
      </w:r>
    </w:p>
    <w:p w:rsidR="009E7D11" w:rsidRDefault="009E7D11" w:rsidP="008D1F4D">
      <w:pPr>
        <w:tabs>
          <w:tab w:val="center" w:pos="4677"/>
          <w:tab w:val="right" w:pos="9355"/>
        </w:tabs>
      </w:pPr>
    </w:p>
    <w:p w:rsidR="008D1F4D" w:rsidRDefault="008D1F4D" w:rsidP="007C5519">
      <w:pPr>
        <w:tabs>
          <w:tab w:val="left" w:pos="142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ПЛАН</w:t>
      </w:r>
    </w:p>
    <w:p w:rsidR="008D1F4D" w:rsidRDefault="008D1F4D" w:rsidP="008D1F4D">
      <w:pPr>
        <w:jc w:val="center"/>
        <w:rPr>
          <w:b/>
          <w:bCs/>
        </w:rPr>
      </w:pPr>
      <w:r>
        <w:rPr>
          <w:b/>
          <w:bCs/>
        </w:rPr>
        <w:t xml:space="preserve">РАБОТЫ КОНТРОЛЬНО-СЧЕТНОГО ОРГАНА   </w:t>
      </w:r>
    </w:p>
    <w:p w:rsidR="008D1F4D" w:rsidRDefault="008D1F4D" w:rsidP="007C5519">
      <w:pPr>
        <w:ind w:left="-284" w:hanging="284"/>
        <w:jc w:val="center"/>
        <w:rPr>
          <w:b/>
          <w:bCs/>
        </w:rPr>
      </w:pPr>
      <w:r>
        <w:rPr>
          <w:b/>
          <w:bCs/>
        </w:rPr>
        <w:t>СОКУРСКОГО СЕЛЬСОВЕТА</w:t>
      </w:r>
    </w:p>
    <w:p w:rsidR="008D1F4D" w:rsidRDefault="008D1F4D" w:rsidP="008D1F4D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8D1F4D" w:rsidRDefault="008D1F4D" w:rsidP="008D1F4D">
      <w:pPr>
        <w:jc w:val="center"/>
        <w:rPr>
          <w:b/>
          <w:bCs/>
        </w:rPr>
      </w:pPr>
      <w:r>
        <w:rPr>
          <w:b/>
          <w:bCs/>
        </w:rPr>
        <w:t>НА 201</w:t>
      </w:r>
      <w:r w:rsidR="001175AF">
        <w:rPr>
          <w:b/>
          <w:bCs/>
        </w:rPr>
        <w:t>8</w:t>
      </w:r>
      <w:r>
        <w:rPr>
          <w:b/>
          <w:bCs/>
        </w:rPr>
        <w:t xml:space="preserve"> ГОД</w:t>
      </w:r>
    </w:p>
    <w:p w:rsidR="008D1F4D" w:rsidRDefault="008D1F4D" w:rsidP="008D1F4D">
      <w:pPr>
        <w:jc w:val="center"/>
        <w:rPr>
          <w:b/>
          <w:bCs/>
        </w:rPr>
      </w:pPr>
    </w:p>
    <w:p w:rsidR="008D1F4D" w:rsidRDefault="008D1F4D" w:rsidP="008D1F4D">
      <w:pPr>
        <w:jc w:val="center"/>
        <w:rPr>
          <w:b/>
          <w:bCs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1634"/>
        <w:gridCol w:w="1800"/>
        <w:gridCol w:w="1786"/>
      </w:tblGrid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№ 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Содержание мероприятий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Ответственный за исполнение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Основание для включения в план работы</w:t>
            </w:r>
          </w:p>
        </w:tc>
      </w:tr>
      <w:tr w:rsidR="008D1F4D" w:rsidTr="008008B4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и экспертно-аналитическая деятельность</w:t>
            </w:r>
          </w:p>
          <w:p w:rsidR="008D1F4D" w:rsidRDefault="008D1F4D" w:rsidP="008008B4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D1F4D" w:rsidTr="008008B4">
        <w:trPr>
          <w:trHeight w:val="16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1.1.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1175A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Проверка использования средств бюджета по долгосрочной целевой программе «Развитие автомобильных дорог в Новосибирской области на </w:t>
            </w:r>
            <w:r w:rsidRPr="009E7D11">
              <w:rPr>
                <w:bCs/>
              </w:rPr>
              <w:t xml:space="preserve">2015-2017 </w:t>
            </w:r>
            <w:r>
              <w:rPr>
                <w:bCs/>
                <w:color w:val="000000"/>
              </w:rPr>
              <w:t>годы» в 201</w:t>
            </w:r>
            <w:r w:rsidR="001175AF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году.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Январь-февраль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16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1.2.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Проведение контрольных мероприятий по поручениям Совета депутатов Сокурского сельсовета Мошковского района Новосибирской области, постоянных комиссий и главы Сокурского сельсовета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ст.8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16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1.3.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1175AF">
            <w:pPr>
              <w:spacing w:line="276" w:lineRule="auto"/>
              <w:jc w:val="both"/>
            </w:pPr>
            <w:r>
              <w:t>Внешняя проверка  годового отчета об исполнении бюджета Сокурского сельсовета за 201</w:t>
            </w:r>
            <w:r w:rsidR="001175AF">
              <w:t>7</w:t>
            </w:r>
            <w:r>
              <w:t>г.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ст.10 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1F4D" w:rsidRDefault="008D1F4D" w:rsidP="008008B4">
            <w:pPr>
              <w:pStyle w:val="a3"/>
              <w:spacing w:line="276" w:lineRule="auto"/>
              <w:jc w:val="both"/>
              <w:rPr>
                <w:szCs w:val="16"/>
              </w:rPr>
            </w:pPr>
            <w:r>
              <w:rPr>
                <w:szCs w:val="16"/>
              </w:rPr>
              <w:t>Проверка законности и эффективности управления и распоряжения имуществом, находящемся в муниципальной собственности Сокурского сельсовета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Май-июнь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1F4D" w:rsidRDefault="008D1F4D" w:rsidP="008008B4">
            <w:pPr>
              <w:pStyle w:val="a3"/>
              <w:spacing w:line="276" w:lineRule="auto"/>
              <w:jc w:val="both"/>
              <w:rPr>
                <w:szCs w:val="16"/>
              </w:rPr>
            </w:pPr>
            <w:r>
              <w:t xml:space="preserve">Проверка законности и результативности использования средств бюджета Сокурского сельсовета в муниципальном казенном </w:t>
            </w:r>
            <w:r>
              <w:lastRenderedPageBreak/>
              <w:t>учреждении культуры «Сокурское культурно-досуговое объединение»</w:t>
            </w:r>
            <w:r w:rsidR="0079268B">
              <w:t xml:space="preserve"> за 2017 год.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>Август-сентябрь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ст.10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Положения о Контрольно-счетном органе </w:t>
            </w:r>
            <w:r>
              <w:lastRenderedPageBreak/>
              <w:t>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B44FE9">
            <w:pPr>
              <w:spacing w:before="120" w:line="276" w:lineRule="auto"/>
              <w:ind w:right="33"/>
              <w:jc w:val="both"/>
            </w:pPr>
            <w:r>
              <w:t>Экспертиза проектов Решений о внесении изменений в Решение Сокурского Совета депутатов «О бюджете Сокурского сельсовета  на 201</w:t>
            </w:r>
            <w:r w:rsidR="00B44FE9">
              <w:t>8</w:t>
            </w:r>
            <w: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201</w:t>
            </w:r>
            <w:r w:rsidR="00B44FE9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B44FE9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</w:t>
            </w:r>
            <w:r>
              <w:t>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По мере поступления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Бюджетный кодекс, ст.11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Положения о Контрольно-счетном органе</w:t>
            </w:r>
          </w:p>
        </w:tc>
      </w:tr>
      <w:tr w:rsidR="008D1F4D" w:rsidTr="007B215F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1.7.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C5" w:rsidRDefault="006E16C5" w:rsidP="006E16C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C07AAF">
              <w:rPr>
                <w:sz w:val="28"/>
              </w:rPr>
              <w:t>роверк</w:t>
            </w:r>
            <w:r>
              <w:rPr>
                <w:sz w:val="28"/>
              </w:rPr>
              <w:t>а</w:t>
            </w:r>
            <w:r w:rsidRPr="00C07AAF">
              <w:rPr>
                <w:sz w:val="28"/>
              </w:rPr>
              <w:t xml:space="preserve"> начислений и выплат пенсий за выслугу</w:t>
            </w:r>
            <w:r>
              <w:rPr>
                <w:sz w:val="28"/>
              </w:rPr>
              <w:t xml:space="preserve"> </w:t>
            </w:r>
            <w:r w:rsidRPr="00C07AAF">
              <w:rPr>
                <w:sz w:val="28"/>
              </w:rPr>
              <w:t xml:space="preserve">лет лицам, замещавшим муниципальные должности и </w:t>
            </w:r>
            <w:r w:rsidR="009E7D11" w:rsidRPr="00C07AAF">
              <w:rPr>
                <w:sz w:val="28"/>
              </w:rPr>
              <w:t>должности</w:t>
            </w:r>
            <w:r w:rsidR="009E7D11">
              <w:rPr>
                <w:sz w:val="28"/>
              </w:rPr>
              <w:t xml:space="preserve"> </w:t>
            </w:r>
            <w:r w:rsidR="009E7D11" w:rsidRPr="00C07AAF">
              <w:rPr>
                <w:sz w:val="28"/>
              </w:rPr>
              <w:t>муниципальной</w:t>
            </w:r>
            <w:r w:rsidRPr="00C07AAF">
              <w:rPr>
                <w:sz w:val="28"/>
              </w:rPr>
              <w:t xml:space="preserve"> службы в Сокурском сельсовете </w:t>
            </w:r>
          </w:p>
          <w:p w:rsidR="006E16C5" w:rsidRPr="00C07AAF" w:rsidRDefault="006E16C5" w:rsidP="006E16C5">
            <w:pPr>
              <w:rPr>
                <w:sz w:val="28"/>
              </w:rPr>
            </w:pPr>
            <w:r w:rsidRPr="00C07AAF">
              <w:rPr>
                <w:sz w:val="28"/>
              </w:rPr>
              <w:t>Мошковского района Новосибирской области</w:t>
            </w:r>
            <w:r>
              <w:rPr>
                <w:sz w:val="28"/>
              </w:rPr>
              <w:t xml:space="preserve"> за 2017 год.</w:t>
            </w:r>
          </w:p>
          <w:p w:rsidR="008D1F4D" w:rsidRDefault="008D1F4D" w:rsidP="008008B4">
            <w:pPr>
              <w:spacing w:before="120" w:line="276" w:lineRule="auto"/>
              <w:ind w:right="33"/>
              <w:jc w:val="both"/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Октябрь –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</w:pPr>
            <w:r>
              <w:t xml:space="preserve"> 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3F14F2">
            <w:pPr>
              <w:spacing w:line="276" w:lineRule="auto"/>
              <w:jc w:val="both"/>
            </w:pPr>
            <w:r>
              <w:t xml:space="preserve">Экспертиза проекта Решения </w:t>
            </w:r>
            <w:r>
              <w:rPr>
                <w:lang w:eastAsia="en-US"/>
              </w:rPr>
              <w:t>«О бюджете Сокурского сельсовета на 201</w:t>
            </w:r>
            <w:r w:rsidR="003F14F2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 </w:t>
            </w:r>
            <w:r>
              <w:rPr>
                <w:bCs/>
                <w:spacing w:val="-1"/>
              </w:rPr>
              <w:t>и плановый период 20</w:t>
            </w:r>
            <w:r w:rsidR="003F14F2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и 202</w:t>
            </w:r>
            <w:r w:rsidR="003F14F2">
              <w:rPr>
                <w:bCs/>
                <w:spacing w:val="-1"/>
              </w:rPr>
              <w:t>1</w:t>
            </w:r>
            <w:r>
              <w:rPr>
                <w:bCs/>
                <w:spacing w:val="-1"/>
              </w:rPr>
              <w:t xml:space="preserve"> годов»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Ноябрь-декабрь 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Бюджетный кодекс, ст.11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Анализ  бюджетного процесса в Сокурском сельсовете Мошковского района Новосибирской области и подготовка предложений, направленных на его совершенствование.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мости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1.10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Финансово-экономическая экспертиза: - проектов муниципальных правовых актов (включая обоснованность финансово-экономических обоснований) в части, касающейся расходных обязательств Сокурского сельсовета;</w:t>
            </w:r>
          </w:p>
          <w:p w:rsidR="008D1F4D" w:rsidRDefault="008D1F4D" w:rsidP="008008B4">
            <w:pPr>
              <w:spacing w:line="276" w:lineRule="auto"/>
              <w:jc w:val="both"/>
            </w:pPr>
            <w:r>
              <w:t xml:space="preserve">- проектов муниципальных программ, финансируемых из бюджета Сокурского сельсовета;    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 течение года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(по мере поступления документов в КСО)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8D1F4D" w:rsidRDefault="008D1F4D" w:rsidP="008008B4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Участие в работе:</w:t>
            </w:r>
          </w:p>
          <w:p w:rsidR="008D1F4D" w:rsidRDefault="008D1F4D" w:rsidP="008008B4">
            <w:pPr>
              <w:spacing w:line="276" w:lineRule="auto"/>
              <w:jc w:val="both"/>
            </w:pPr>
            <w:r>
              <w:t>- заседаний Совета депутатов Сокурского сельсовета по вопросам, относящимся к компетенции КСО</w:t>
            </w:r>
          </w:p>
          <w:p w:rsidR="008D1F4D" w:rsidRDefault="008D1F4D" w:rsidP="008008B4">
            <w:pPr>
              <w:spacing w:line="276" w:lineRule="auto"/>
              <w:jc w:val="both"/>
            </w:pPr>
            <w:r>
              <w:lastRenderedPageBreak/>
              <w:t>- конференций и совещаний контрольно-счетных органов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 мере проведения заседаний и </w:t>
            </w:r>
            <w:r>
              <w:lastRenderedPageBreak/>
              <w:t xml:space="preserve">совещаний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</w:pPr>
            <w:r>
              <w:lastRenderedPageBreak/>
              <w:t xml:space="preserve"> </w:t>
            </w:r>
          </w:p>
          <w:p w:rsidR="008D1F4D" w:rsidRDefault="008D1F4D" w:rsidP="008008B4">
            <w:pPr>
              <w:spacing w:line="276" w:lineRule="auto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 xml:space="preserve">Взаимодействие с контрольно-счетными органами МО Новосибирской области по обмену опытом работы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мости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ст.19 Положения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 xml:space="preserve">Контроль и анализ исполнения представлений и предписаний  Контрольно-счетного органа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Разработка, утверждение стандартов внешнего муниципального финансового контроля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1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</w:pPr>
            <w:r>
              <w:t>Изучение нормативных правовых актов РФ, Новосибирской области, методических указаний, норм и нормативов контрольной и экспертно-аналитической работы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677203">
            <w:pPr>
              <w:spacing w:line="276" w:lineRule="auto"/>
            </w:pPr>
            <w:r>
              <w:t>Подготовка плана работы Контрольно-счетного органа на 201</w:t>
            </w:r>
            <w:r w:rsidR="00677203">
              <w:t>9</w:t>
            </w:r>
            <w:r>
              <w:t xml:space="preserve"> год</w:t>
            </w:r>
            <w:r w:rsidR="00677203">
              <w:t>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Декабрь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ст.8 Положения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  <w:p w:rsidR="008D1F4D" w:rsidRDefault="008D1F4D" w:rsidP="008008B4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677203">
            <w:pPr>
              <w:spacing w:line="276" w:lineRule="auto"/>
            </w:pPr>
            <w:r>
              <w:t>Подготовка отчета о деятельности Контрольно-счетного органа за 201</w:t>
            </w:r>
            <w:r w:rsidR="00677203">
              <w:t>7</w:t>
            </w:r>
            <w:r>
              <w:t xml:space="preserve">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</w:pPr>
            <w:r>
              <w:t>Предоставление информации о деятельности Контрольно-счетного органа в средствах массовой информации и размещение ее на официальном сайте Контрольно-счетного органа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Систематизация законодательных и инструктивных материалов в Контрольно-счетном органе Сокурского сельсовета Мошковского района Новосибирской области.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  <w:rPr>
                <w:sz w:val="14"/>
              </w:rPr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Весь  период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 письменных ответов по запросам, отнесённым к компетенции Контрольно-счетного органа Сокурского сельсовета Мошковского района новосибирской области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</w:tbl>
    <w:p w:rsidR="00E62742" w:rsidRDefault="00E62742" w:rsidP="008D1F4D">
      <w:pPr>
        <w:jc w:val="both"/>
      </w:pPr>
    </w:p>
    <w:p w:rsidR="008D1F4D" w:rsidRDefault="008D1F4D" w:rsidP="008D1F4D">
      <w:r>
        <w:t xml:space="preserve">Председатель Контрольно-счетного органа                                   </w:t>
      </w:r>
    </w:p>
    <w:p w:rsidR="008D1F4D" w:rsidRDefault="008D1F4D" w:rsidP="008D1F4D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Сокурского сельсовета Мошковского района </w:t>
      </w:r>
    </w:p>
    <w:p w:rsidR="00A34C56" w:rsidRDefault="008D1F4D">
      <w:r>
        <w:rPr>
          <w:rFonts w:eastAsia="Calibri"/>
          <w:szCs w:val="28"/>
        </w:rPr>
        <w:t>Новосибирской области.</w:t>
      </w:r>
      <w:r>
        <w:t xml:space="preserve">                                                                              </w:t>
      </w:r>
      <w:r w:rsidR="00E62742">
        <w:t xml:space="preserve">       </w:t>
      </w:r>
      <w:r>
        <w:t xml:space="preserve">     В.Л. Але</w:t>
      </w:r>
      <w:r w:rsidR="000461EA">
        <w:t xml:space="preserve">ксандров                     </w:t>
      </w:r>
    </w:p>
    <w:sectPr w:rsidR="00A34C56" w:rsidSect="009E7D11">
      <w:pgSz w:w="11906" w:h="16838"/>
      <w:pgMar w:top="-426" w:right="850" w:bottom="1134" w:left="1276" w:header="709" w:footer="165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89A"/>
    <w:multiLevelType w:val="hybridMultilevel"/>
    <w:tmpl w:val="7A84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D"/>
    <w:rsid w:val="000461EA"/>
    <w:rsid w:val="001175AF"/>
    <w:rsid w:val="003F14F2"/>
    <w:rsid w:val="00677203"/>
    <w:rsid w:val="006E16C5"/>
    <w:rsid w:val="0079268B"/>
    <w:rsid w:val="007B215F"/>
    <w:rsid w:val="007C5519"/>
    <w:rsid w:val="008D1F4D"/>
    <w:rsid w:val="009E7D11"/>
    <w:rsid w:val="00A34C56"/>
    <w:rsid w:val="00B44FE9"/>
    <w:rsid w:val="00B87A78"/>
    <w:rsid w:val="00C86F99"/>
    <w:rsid w:val="00D06EE7"/>
    <w:rsid w:val="00E6274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1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F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1F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1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F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1F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dcterms:created xsi:type="dcterms:W3CDTF">2017-12-18T04:17:00Z</dcterms:created>
  <dcterms:modified xsi:type="dcterms:W3CDTF">2017-12-18T04:17:00Z</dcterms:modified>
</cp:coreProperties>
</file>