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023"/>
      </w:tblGrid>
      <w:tr w:rsidR="007E0C3D" w:rsidTr="00727F5D">
        <w:tc>
          <w:tcPr>
            <w:tcW w:w="10023" w:type="dxa"/>
            <w:shd w:val="clear" w:color="auto" w:fill="auto"/>
          </w:tcPr>
          <w:p w:rsidR="007E0C3D" w:rsidRDefault="007E0C3D" w:rsidP="00727F5D">
            <w:pPr>
              <w:pBdr>
                <w:bottom w:val="single" w:sz="4" w:space="1" w:color="000000"/>
              </w:pBdr>
              <w:snapToGrid w:val="0"/>
              <w:jc w:val="center"/>
              <w:rPr>
                <w:b/>
                <w:sz w:val="27"/>
                <w:szCs w:val="27"/>
              </w:rPr>
            </w:pPr>
            <w:r>
              <w:rPr>
                <w:b/>
                <w:sz w:val="27"/>
                <w:szCs w:val="27"/>
              </w:rPr>
              <w:t>Контрольно-счётный орган Сокурского сельсовета</w:t>
            </w:r>
          </w:p>
          <w:p w:rsidR="007E0C3D" w:rsidRDefault="007E0C3D" w:rsidP="00727F5D">
            <w:pPr>
              <w:pBdr>
                <w:bottom w:val="single" w:sz="4" w:space="1" w:color="000000"/>
              </w:pBdr>
              <w:jc w:val="center"/>
              <w:rPr>
                <w:b/>
                <w:sz w:val="27"/>
                <w:szCs w:val="27"/>
              </w:rPr>
            </w:pPr>
            <w:r>
              <w:rPr>
                <w:b/>
                <w:sz w:val="27"/>
                <w:szCs w:val="27"/>
              </w:rPr>
              <w:t>Мошковского района Новосибирской области</w:t>
            </w:r>
          </w:p>
          <w:p w:rsidR="007E0C3D" w:rsidRPr="00D105D9" w:rsidRDefault="007E0C3D" w:rsidP="00727F5D">
            <w:pPr>
              <w:rPr>
                <w:b/>
                <w:szCs w:val="27"/>
              </w:rPr>
            </w:pPr>
            <w:r>
              <w:rPr>
                <w:b/>
                <w:szCs w:val="27"/>
              </w:rPr>
              <w:t>633120, Новосибирская область, Мошковский район, с</w:t>
            </w:r>
            <w:proofErr w:type="gramStart"/>
            <w:r>
              <w:rPr>
                <w:b/>
                <w:szCs w:val="27"/>
              </w:rPr>
              <w:t>.С</w:t>
            </w:r>
            <w:proofErr w:type="gramEnd"/>
            <w:r>
              <w:rPr>
                <w:b/>
                <w:szCs w:val="27"/>
              </w:rPr>
              <w:t xml:space="preserve">окур ул.Советская,13      </w:t>
            </w:r>
            <w:proofErr w:type="spellStart"/>
            <w:r>
              <w:rPr>
                <w:b/>
                <w:szCs w:val="27"/>
                <w:lang w:val="en-US"/>
              </w:rPr>
              <w:t>ksosokur</w:t>
            </w:r>
            <w:proofErr w:type="spellEnd"/>
            <w:r>
              <w:rPr>
                <w:b/>
                <w:szCs w:val="27"/>
              </w:rPr>
              <w:t>@</w:t>
            </w:r>
            <w:proofErr w:type="spellStart"/>
            <w:r>
              <w:rPr>
                <w:b/>
                <w:szCs w:val="27"/>
                <w:lang w:val="en-US"/>
              </w:rPr>
              <w:t>yandex</w:t>
            </w:r>
            <w:proofErr w:type="spellEnd"/>
            <w:r>
              <w:rPr>
                <w:b/>
                <w:szCs w:val="27"/>
              </w:rPr>
              <w:t>.</w:t>
            </w:r>
            <w:proofErr w:type="spellStart"/>
            <w:r>
              <w:rPr>
                <w:b/>
                <w:szCs w:val="27"/>
                <w:lang w:val="en-US"/>
              </w:rPr>
              <w:t>ru</w:t>
            </w:r>
            <w:proofErr w:type="spellEnd"/>
          </w:p>
          <w:p w:rsidR="007E0C3D" w:rsidRDefault="007E0C3D" w:rsidP="00727F5D">
            <w:pPr>
              <w:pStyle w:val="21"/>
              <w:spacing w:line="228" w:lineRule="auto"/>
              <w:ind w:right="-1"/>
              <w:jc w:val="center"/>
              <w:rPr>
                <w:sz w:val="27"/>
                <w:szCs w:val="27"/>
              </w:rPr>
            </w:pPr>
          </w:p>
        </w:tc>
      </w:tr>
    </w:tbl>
    <w:p w:rsidR="007E0C3D" w:rsidRDefault="007E0C3D" w:rsidP="007E0C3D"/>
    <w:p w:rsidR="007E0C3D" w:rsidRDefault="007E0C3D" w:rsidP="007E0C3D">
      <w:pPr>
        <w:rPr>
          <w:sz w:val="28"/>
          <w:szCs w:val="28"/>
        </w:rPr>
      </w:pPr>
    </w:p>
    <w:p w:rsidR="007E0C3D" w:rsidRDefault="007E0C3D" w:rsidP="007E0C3D">
      <w:pPr>
        <w:rPr>
          <w:sz w:val="28"/>
          <w:szCs w:val="28"/>
        </w:rPr>
      </w:pPr>
    </w:p>
    <w:p w:rsidR="007E0C3D" w:rsidRDefault="007E0C3D" w:rsidP="007E0C3D">
      <w:pPr>
        <w:rPr>
          <w:sz w:val="28"/>
          <w:szCs w:val="28"/>
        </w:rPr>
      </w:pPr>
    </w:p>
    <w:p w:rsidR="007E0C3D" w:rsidRDefault="007E0C3D" w:rsidP="007E0C3D">
      <w:pPr>
        <w:rPr>
          <w:sz w:val="28"/>
          <w:szCs w:val="28"/>
        </w:rPr>
      </w:pPr>
    </w:p>
    <w:p w:rsidR="007E0C3D" w:rsidRDefault="007E0C3D" w:rsidP="007E0C3D">
      <w:pPr>
        <w:rPr>
          <w:sz w:val="28"/>
          <w:szCs w:val="28"/>
        </w:rPr>
      </w:pPr>
    </w:p>
    <w:p w:rsidR="007E0C3D" w:rsidRDefault="007E0C3D" w:rsidP="007E0C3D">
      <w:pPr>
        <w:rPr>
          <w:sz w:val="28"/>
          <w:szCs w:val="28"/>
        </w:rPr>
      </w:pPr>
    </w:p>
    <w:p w:rsidR="007E0C3D" w:rsidRDefault="007E0C3D" w:rsidP="007E0C3D">
      <w:pPr>
        <w:rPr>
          <w:sz w:val="28"/>
          <w:szCs w:val="28"/>
        </w:rPr>
      </w:pPr>
    </w:p>
    <w:p w:rsidR="007E0C3D" w:rsidRDefault="007E0C3D" w:rsidP="007E0C3D">
      <w:pPr>
        <w:rPr>
          <w:sz w:val="28"/>
          <w:szCs w:val="28"/>
        </w:rPr>
      </w:pPr>
    </w:p>
    <w:p w:rsidR="007E0C3D" w:rsidRDefault="007E0C3D" w:rsidP="00CE6429">
      <w:pPr>
        <w:jc w:val="center"/>
        <w:rPr>
          <w:sz w:val="28"/>
          <w:szCs w:val="28"/>
        </w:rPr>
      </w:pPr>
    </w:p>
    <w:p w:rsidR="007E0C3D" w:rsidRDefault="007E0C3D" w:rsidP="00CE6429">
      <w:pPr>
        <w:ind w:firstLine="709"/>
        <w:jc w:val="center"/>
        <w:rPr>
          <w:b/>
          <w:sz w:val="44"/>
          <w:szCs w:val="44"/>
        </w:rPr>
      </w:pPr>
      <w:r>
        <w:rPr>
          <w:b/>
          <w:sz w:val="44"/>
          <w:szCs w:val="44"/>
        </w:rPr>
        <w:t>ГОДОВОЙ ОТЧЕТ</w:t>
      </w:r>
    </w:p>
    <w:p w:rsidR="007E0C3D" w:rsidRDefault="007E0C3D" w:rsidP="00CE6429">
      <w:pPr>
        <w:ind w:firstLine="709"/>
        <w:jc w:val="center"/>
        <w:rPr>
          <w:b/>
          <w:sz w:val="44"/>
          <w:szCs w:val="44"/>
        </w:rPr>
      </w:pPr>
      <w:r>
        <w:rPr>
          <w:b/>
          <w:sz w:val="44"/>
          <w:szCs w:val="44"/>
        </w:rPr>
        <w:t>о деятельности за 201</w:t>
      </w:r>
      <w:r w:rsidR="002F4754">
        <w:rPr>
          <w:b/>
          <w:sz w:val="44"/>
          <w:szCs w:val="44"/>
        </w:rPr>
        <w:t>5</w:t>
      </w:r>
      <w:r>
        <w:rPr>
          <w:b/>
          <w:sz w:val="44"/>
          <w:szCs w:val="44"/>
        </w:rPr>
        <w:t xml:space="preserve"> год</w:t>
      </w:r>
    </w:p>
    <w:p w:rsidR="007E0C3D" w:rsidRDefault="007E0C3D" w:rsidP="00CE6429">
      <w:pPr>
        <w:ind w:firstLine="709"/>
        <w:jc w:val="center"/>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center"/>
        <w:rPr>
          <w:sz w:val="28"/>
          <w:szCs w:val="28"/>
        </w:rPr>
      </w:pPr>
    </w:p>
    <w:p w:rsidR="007E0C3D" w:rsidRDefault="007E0C3D" w:rsidP="007E0C3D">
      <w:pPr>
        <w:ind w:firstLine="709"/>
        <w:jc w:val="center"/>
        <w:rPr>
          <w:sz w:val="28"/>
          <w:szCs w:val="28"/>
        </w:rPr>
      </w:pPr>
    </w:p>
    <w:p w:rsidR="007E0C3D" w:rsidRDefault="007E0C3D" w:rsidP="007E0C3D">
      <w:pPr>
        <w:jc w:val="center"/>
        <w:rPr>
          <w:sz w:val="28"/>
          <w:szCs w:val="28"/>
        </w:rPr>
      </w:pPr>
      <w:r>
        <w:rPr>
          <w:sz w:val="28"/>
          <w:szCs w:val="28"/>
        </w:rPr>
        <w:t>с</w:t>
      </w:r>
      <w:proofErr w:type="gramStart"/>
      <w:r>
        <w:rPr>
          <w:sz w:val="28"/>
          <w:szCs w:val="28"/>
        </w:rPr>
        <w:t>.С</w:t>
      </w:r>
      <w:proofErr w:type="gramEnd"/>
      <w:r>
        <w:rPr>
          <w:sz w:val="28"/>
          <w:szCs w:val="28"/>
        </w:rPr>
        <w:t>окур 201</w:t>
      </w:r>
      <w:r w:rsidR="002F4754">
        <w:rPr>
          <w:sz w:val="28"/>
          <w:szCs w:val="28"/>
        </w:rPr>
        <w:t>5</w:t>
      </w:r>
    </w:p>
    <w:p w:rsidR="007E0C3D" w:rsidRDefault="007E0C3D" w:rsidP="007E0C3D">
      <w:pPr>
        <w:ind w:firstLine="709"/>
        <w:jc w:val="both"/>
        <w:rPr>
          <w:sz w:val="28"/>
          <w:szCs w:val="28"/>
        </w:rPr>
      </w:pPr>
    </w:p>
    <w:p w:rsidR="007E0C3D" w:rsidRDefault="007E0C3D" w:rsidP="007E0C3D">
      <w:pPr>
        <w:ind w:firstLine="709"/>
        <w:rPr>
          <w:sz w:val="28"/>
          <w:szCs w:val="28"/>
        </w:rPr>
      </w:pPr>
      <w:r>
        <w:rPr>
          <w:sz w:val="28"/>
          <w:szCs w:val="28"/>
        </w:rPr>
        <w:lastRenderedPageBreak/>
        <w:t>Содержание:</w:t>
      </w:r>
    </w:p>
    <w:p w:rsidR="007E0C3D" w:rsidRDefault="007E0C3D" w:rsidP="007E0C3D">
      <w:pPr>
        <w:ind w:firstLine="709"/>
        <w:rPr>
          <w:sz w:val="28"/>
          <w:szCs w:val="28"/>
        </w:rPr>
      </w:pPr>
    </w:p>
    <w:p w:rsidR="007E0C3D" w:rsidRDefault="007E0C3D" w:rsidP="007E0C3D">
      <w:pPr>
        <w:rPr>
          <w:sz w:val="28"/>
          <w:szCs w:val="28"/>
        </w:rPr>
      </w:pPr>
      <w:r>
        <w:rPr>
          <w:sz w:val="28"/>
          <w:szCs w:val="28"/>
        </w:rPr>
        <w:t xml:space="preserve">Общие сведения о деятельности ревизионной КСО                                     3    </w:t>
      </w:r>
      <w:r>
        <w:rPr>
          <w:sz w:val="28"/>
          <w:szCs w:val="28"/>
        </w:rPr>
        <w:tab/>
        <w:t xml:space="preserve">                                   </w:t>
      </w:r>
    </w:p>
    <w:p w:rsidR="007E0C3D" w:rsidRDefault="007E0C3D" w:rsidP="007E0C3D">
      <w:pPr>
        <w:rPr>
          <w:sz w:val="28"/>
          <w:szCs w:val="28"/>
        </w:rPr>
      </w:pPr>
    </w:p>
    <w:p w:rsidR="007E0C3D" w:rsidRDefault="007E0C3D" w:rsidP="007E0C3D">
      <w:pPr>
        <w:rPr>
          <w:sz w:val="28"/>
          <w:szCs w:val="28"/>
        </w:rPr>
      </w:pPr>
      <w:r>
        <w:rPr>
          <w:sz w:val="28"/>
          <w:szCs w:val="28"/>
        </w:rPr>
        <w:t>Реализация Федерального закона об общих принципах</w:t>
      </w:r>
    </w:p>
    <w:p w:rsidR="007E0C3D" w:rsidRDefault="007E0C3D" w:rsidP="007E0C3D">
      <w:pPr>
        <w:rPr>
          <w:sz w:val="28"/>
          <w:szCs w:val="28"/>
        </w:rPr>
      </w:pPr>
      <w:r>
        <w:rPr>
          <w:sz w:val="28"/>
          <w:szCs w:val="28"/>
        </w:rPr>
        <w:t xml:space="preserve">организации и деятельности контрольно-счетных органов                         3                       </w:t>
      </w:r>
      <w:r>
        <w:rPr>
          <w:sz w:val="28"/>
          <w:szCs w:val="28"/>
        </w:rPr>
        <w:tab/>
        <w:t xml:space="preserve">       </w:t>
      </w:r>
    </w:p>
    <w:p w:rsidR="007E0C3D" w:rsidRDefault="007E0C3D" w:rsidP="007E0C3D">
      <w:pPr>
        <w:rPr>
          <w:sz w:val="28"/>
          <w:szCs w:val="28"/>
        </w:rPr>
      </w:pPr>
    </w:p>
    <w:p w:rsidR="007E0C3D" w:rsidRDefault="007E0C3D" w:rsidP="007E0C3D">
      <w:pPr>
        <w:rPr>
          <w:sz w:val="28"/>
          <w:szCs w:val="28"/>
        </w:rPr>
      </w:pPr>
      <w:r>
        <w:rPr>
          <w:sz w:val="28"/>
          <w:szCs w:val="28"/>
        </w:rPr>
        <w:t xml:space="preserve">Основные  результаты  </w:t>
      </w:r>
      <w:proofErr w:type="gramStart"/>
      <w:r>
        <w:rPr>
          <w:sz w:val="28"/>
          <w:szCs w:val="28"/>
        </w:rPr>
        <w:t>контрольной</w:t>
      </w:r>
      <w:proofErr w:type="gramEnd"/>
      <w:r>
        <w:rPr>
          <w:sz w:val="28"/>
          <w:szCs w:val="28"/>
        </w:rPr>
        <w:t xml:space="preserve">   и</w:t>
      </w:r>
    </w:p>
    <w:p w:rsidR="007E0C3D" w:rsidRDefault="007E0C3D" w:rsidP="007E0C3D">
      <w:pPr>
        <w:rPr>
          <w:sz w:val="28"/>
          <w:szCs w:val="28"/>
        </w:rPr>
      </w:pPr>
      <w:r>
        <w:rPr>
          <w:sz w:val="28"/>
          <w:szCs w:val="28"/>
        </w:rPr>
        <w:t xml:space="preserve">экспертно-аналитической деятельности КСО                                               3                                                           </w:t>
      </w:r>
    </w:p>
    <w:p w:rsidR="007E0C3D" w:rsidRDefault="007E0C3D" w:rsidP="007E0C3D">
      <w:pPr>
        <w:rPr>
          <w:sz w:val="28"/>
          <w:szCs w:val="28"/>
        </w:rPr>
      </w:pPr>
    </w:p>
    <w:p w:rsidR="007E0C3D" w:rsidRDefault="007E0C3D" w:rsidP="007E0C3D">
      <w:pPr>
        <w:rPr>
          <w:sz w:val="28"/>
          <w:szCs w:val="28"/>
        </w:rPr>
      </w:pPr>
      <w:r>
        <w:rPr>
          <w:sz w:val="28"/>
          <w:szCs w:val="28"/>
        </w:rPr>
        <w:t xml:space="preserve">Выводы и предложения по результатам </w:t>
      </w:r>
      <w:proofErr w:type="gramStart"/>
      <w:r>
        <w:rPr>
          <w:sz w:val="28"/>
          <w:szCs w:val="28"/>
        </w:rPr>
        <w:t>контрольной</w:t>
      </w:r>
      <w:proofErr w:type="gramEnd"/>
      <w:r>
        <w:rPr>
          <w:sz w:val="28"/>
          <w:szCs w:val="28"/>
        </w:rPr>
        <w:t xml:space="preserve">                                 </w:t>
      </w:r>
    </w:p>
    <w:p w:rsidR="007E0C3D" w:rsidRDefault="007E0C3D" w:rsidP="007E0C3D">
      <w:pPr>
        <w:rPr>
          <w:sz w:val="28"/>
          <w:szCs w:val="28"/>
        </w:rPr>
      </w:pPr>
      <w:r>
        <w:rPr>
          <w:sz w:val="28"/>
          <w:szCs w:val="28"/>
        </w:rPr>
        <w:t xml:space="preserve">и экспертно-аналитической деятельности КСО                                                                                              </w:t>
      </w:r>
    </w:p>
    <w:p w:rsidR="007E0C3D" w:rsidRDefault="007E0C3D" w:rsidP="007E0C3D">
      <w:pPr>
        <w:rPr>
          <w:sz w:val="28"/>
          <w:szCs w:val="28"/>
        </w:rPr>
      </w:pPr>
      <w:r>
        <w:rPr>
          <w:sz w:val="28"/>
          <w:szCs w:val="28"/>
        </w:rPr>
        <w:t xml:space="preserve">-организация бюджетного процесса на местном уровне                              4                              </w:t>
      </w:r>
    </w:p>
    <w:p w:rsidR="007E0C3D" w:rsidRDefault="007E0C3D" w:rsidP="007E0C3D">
      <w:pPr>
        <w:rPr>
          <w:sz w:val="28"/>
          <w:szCs w:val="28"/>
        </w:rPr>
      </w:pPr>
      <w:r>
        <w:rPr>
          <w:sz w:val="28"/>
          <w:szCs w:val="28"/>
        </w:rPr>
        <w:t xml:space="preserve">-межбюджетные отношения и состояние местных бюджетов,                    </w:t>
      </w:r>
      <w:r w:rsidR="007C037E">
        <w:rPr>
          <w:sz w:val="28"/>
          <w:szCs w:val="28"/>
        </w:rPr>
        <w:t>4</w:t>
      </w:r>
    </w:p>
    <w:p w:rsidR="007E0C3D" w:rsidRDefault="007E0C3D" w:rsidP="007E0C3D">
      <w:pPr>
        <w:rPr>
          <w:sz w:val="28"/>
          <w:szCs w:val="28"/>
        </w:rPr>
      </w:pPr>
    </w:p>
    <w:p w:rsidR="007E0C3D" w:rsidRDefault="007E0C3D" w:rsidP="007E0C3D">
      <w:pPr>
        <w:rPr>
          <w:sz w:val="28"/>
          <w:szCs w:val="28"/>
        </w:rPr>
      </w:pPr>
      <w:proofErr w:type="gramStart"/>
      <w:r>
        <w:rPr>
          <w:sz w:val="28"/>
          <w:szCs w:val="28"/>
        </w:rPr>
        <w:t>Общие рекомендации по результатам контрольной</w:t>
      </w:r>
      <w:proofErr w:type="gramEnd"/>
    </w:p>
    <w:p w:rsidR="007E0C3D" w:rsidRDefault="007E0C3D" w:rsidP="007E0C3D">
      <w:pPr>
        <w:rPr>
          <w:sz w:val="28"/>
          <w:szCs w:val="28"/>
        </w:rPr>
      </w:pPr>
      <w:r>
        <w:rPr>
          <w:sz w:val="28"/>
          <w:szCs w:val="28"/>
        </w:rPr>
        <w:t xml:space="preserve">и экспертно-аналитической деятельности КСО                                            </w:t>
      </w:r>
      <w:r w:rsidR="0082102A">
        <w:rPr>
          <w:sz w:val="28"/>
          <w:szCs w:val="28"/>
        </w:rPr>
        <w:t>5</w:t>
      </w:r>
      <w:r>
        <w:rPr>
          <w:sz w:val="28"/>
          <w:szCs w:val="28"/>
        </w:rPr>
        <w:t xml:space="preserve">                                                       </w:t>
      </w:r>
    </w:p>
    <w:p w:rsidR="007E0C3D" w:rsidRDefault="007E0C3D" w:rsidP="007E0C3D">
      <w:pPr>
        <w:rPr>
          <w:sz w:val="28"/>
          <w:szCs w:val="28"/>
        </w:rPr>
      </w:pPr>
    </w:p>
    <w:p w:rsidR="007E0C3D" w:rsidRDefault="007E0C3D" w:rsidP="007E0C3D">
      <w:pPr>
        <w:ind w:firstLine="709"/>
        <w:rPr>
          <w:sz w:val="28"/>
          <w:szCs w:val="28"/>
        </w:rPr>
      </w:pPr>
      <w:r>
        <w:rPr>
          <w:sz w:val="28"/>
          <w:szCs w:val="28"/>
        </w:rPr>
        <w:t xml:space="preserve"> </w:t>
      </w:r>
    </w:p>
    <w:p w:rsidR="007E0C3D" w:rsidRDefault="007E0C3D" w:rsidP="007E0C3D">
      <w:pPr>
        <w:ind w:firstLine="709"/>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ind w:firstLine="709"/>
        <w:jc w:val="both"/>
        <w:rPr>
          <w:sz w:val="28"/>
          <w:szCs w:val="28"/>
        </w:rPr>
      </w:pPr>
    </w:p>
    <w:p w:rsidR="007E0C3D" w:rsidRDefault="007E0C3D" w:rsidP="007E0C3D">
      <w:pPr>
        <w:rPr>
          <w:sz w:val="28"/>
          <w:szCs w:val="28"/>
        </w:rPr>
      </w:pPr>
    </w:p>
    <w:p w:rsidR="00CE6429" w:rsidRDefault="00CE6429" w:rsidP="007E0C3D">
      <w:pPr>
        <w:rPr>
          <w:sz w:val="28"/>
          <w:szCs w:val="28"/>
        </w:rPr>
      </w:pPr>
    </w:p>
    <w:p w:rsidR="00CE6429" w:rsidRDefault="00CE6429" w:rsidP="007E0C3D">
      <w:pPr>
        <w:rPr>
          <w:sz w:val="28"/>
          <w:szCs w:val="28"/>
        </w:rPr>
      </w:pPr>
    </w:p>
    <w:p w:rsidR="00CE6429" w:rsidRDefault="00CE6429" w:rsidP="007E0C3D">
      <w:pPr>
        <w:rPr>
          <w:sz w:val="28"/>
          <w:szCs w:val="28"/>
        </w:rPr>
      </w:pPr>
    </w:p>
    <w:p w:rsidR="007E0C3D" w:rsidRDefault="007E0C3D" w:rsidP="007E0C3D">
      <w:pPr>
        <w:jc w:val="center"/>
        <w:rPr>
          <w:b/>
          <w:sz w:val="28"/>
          <w:szCs w:val="28"/>
        </w:rPr>
      </w:pPr>
      <w:r>
        <w:rPr>
          <w:b/>
          <w:sz w:val="28"/>
          <w:szCs w:val="28"/>
        </w:rPr>
        <w:lastRenderedPageBreak/>
        <w:t>Общие сведения о деятельности КСО</w:t>
      </w:r>
    </w:p>
    <w:p w:rsidR="007E0C3D" w:rsidRDefault="007E0C3D" w:rsidP="007E0C3D">
      <w:pPr>
        <w:ind w:firstLine="709"/>
        <w:jc w:val="center"/>
        <w:rPr>
          <w:b/>
          <w:sz w:val="28"/>
          <w:szCs w:val="28"/>
        </w:rPr>
      </w:pPr>
    </w:p>
    <w:p w:rsidR="007E0C3D" w:rsidRDefault="007E0C3D" w:rsidP="007E0C3D">
      <w:pPr>
        <w:ind w:firstLine="720"/>
        <w:jc w:val="both"/>
        <w:rPr>
          <w:sz w:val="28"/>
          <w:szCs w:val="28"/>
        </w:rPr>
      </w:pPr>
      <w:r>
        <w:rPr>
          <w:sz w:val="28"/>
          <w:szCs w:val="28"/>
        </w:rPr>
        <w:t>Согласно Уставу</w:t>
      </w:r>
      <w:r>
        <w:rPr>
          <w:sz w:val="48"/>
          <w:szCs w:val="48"/>
        </w:rPr>
        <w:t xml:space="preserve"> </w:t>
      </w:r>
      <w:r>
        <w:rPr>
          <w:sz w:val="28"/>
          <w:szCs w:val="28"/>
        </w:rPr>
        <w:t>Сокурского сельсовета Мошковского района Новосибирской области</w:t>
      </w:r>
      <w:r>
        <w:rPr>
          <w:sz w:val="48"/>
          <w:szCs w:val="48"/>
        </w:rPr>
        <w:t xml:space="preserve"> </w:t>
      </w:r>
      <w:r>
        <w:rPr>
          <w:sz w:val="28"/>
          <w:szCs w:val="28"/>
        </w:rPr>
        <w:t>и Положения о Контрольно-Счетном органе (Ревизионной комиссии) Сокурского сельсовета Мошковского района, утвержденного решением Совета Депутатов Сокурского сельсовета Мошковского района Новосибирской области, ревизионная комиссия является постоянно действующим муниципальным  органом финансового контроля. Настоящий отчет содержит общую характеристику результатов проведенных контрольных и экспертно-аналитических мероприятий, основные выводы, рекомендации и предложения по результатам деятельности ревизионной комиссии.</w:t>
      </w:r>
    </w:p>
    <w:p w:rsidR="007E0C3D" w:rsidRDefault="007E0C3D" w:rsidP="007E0C3D">
      <w:pPr>
        <w:ind w:firstLine="709"/>
        <w:jc w:val="both"/>
        <w:rPr>
          <w:sz w:val="28"/>
          <w:szCs w:val="28"/>
        </w:rPr>
      </w:pPr>
      <w:r>
        <w:rPr>
          <w:sz w:val="28"/>
          <w:szCs w:val="28"/>
        </w:rPr>
        <w:t>Контрольные полномочия ревизионной комиссии распространяются на органы местного самоуправления, иные организации, получающие,  перечисляющие или использующие средства местного бюджета, а также использующие имущество, находящееся в муниципальной собственности или управляющие им.</w:t>
      </w:r>
    </w:p>
    <w:p w:rsidR="007E0C3D" w:rsidRDefault="007E0C3D" w:rsidP="007E0C3D">
      <w:pPr>
        <w:ind w:firstLine="709"/>
        <w:jc w:val="both"/>
        <w:rPr>
          <w:sz w:val="28"/>
          <w:szCs w:val="28"/>
        </w:rPr>
      </w:pPr>
      <w:r>
        <w:rPr>
          <w:sz w:val="28"/>
          <w:szCs w:val="28"/>
        </w:rPr>
        <w:t>Проведение контрольных и экспертно-аналитических мероприятий, подготовка на основе их результатов предложений по устранению выявленных нарушений, совершенствованию законодательства, бюджетного процесса и системы управления муниципальной собственностью являются основными направлениями деятельности ревизионной комиссии.</w:t>
      </w:r>
    </w:p>
    <w:p w:rsidR="007E0C3D" w:rsidRDefault="007E0C3D" w:rsidP="007E0C3D">
      <w:pPr>
        <w:ind w:firstLine="709"/>
        <w:jc w:val="both"/>
        <w:rPr>
          <w:sz w:val="28"/>
          <w:szCs w:val="28"/>
        </w:rPr>
      </w:pPr>
      <w:r>
        <w:rPr>
          <w:sz w:val="28"/>
          <w:szCs w:val="28"/>
        </w:rPr>
        <w:t>Структура и состав комиссии утвержден представительным органом муниципального образов</w:t>
      </w:r>
      <w:r w:rsidR="001070BC">
        <w:rPr>
          <w:sz w:val="28"/>
          <w:szCs w:val="28"/>
        </w:rPr>
        <w:t>ания и</w:t>
      </w:r>
      <w:r w:rsidR="001070BC" w:rsidRPr="001070BC">
        <w:rPr>
          <w:sz w:val="28"/>
          <w:szCs w:val="28"/>
        </w:rPr>
        <w:t xml:space="preserve"> </w:t>
      </w:r>
      <w:r w:rsidR="001070BC">
        <w:rPr>
          <w:sz w:val="28"/>
          <w:szCs w:val="28"/>
        </w:rPr>
        <w:t>состоит из председателя.</w:t>
      </w:r>
    </w:p>
    <w:p w:rsidR="007E0C3D" w:rsidRDefault="007E0C3D" w:rsidP="007E0C3D">
      <w:pPr>
        <w:ind w:firstLine="709"/>
        <w:jc w:val="both"/>
        <w:rPr>
          <w:sz w:val="28"/>
          <w:szCs w:val="28"/>
        </w:rPr>
      </w:pPr>
      <w:r>
        <w:rPr>
          <w:sz w:val="28"/>
          <w:szCs w:val="28"/>
        </w:rPr>
        <w:t>В 2015 году ревизионная комиссия планирует продолжить работы по разработке  стандартов внешнего муниципального финансового контроля</w:t>
      </w:r>
      <w:r w:rsidR="00057301">
        <w:rPr>
          <w:sz w:val="28"/>
          <w:szCs w:val="28"/>
        </w:rPr>
        <w:t>.</w:t>
      </w:r>
    </w:p>
    <w:p w:rsidR="007E0C3D" w:rsidRDefault="007E0C3D" w:rsidP="007E0C3D">
      <w:pPr>
        <w:ind w:firstLine="709"/>
        <w:jc w:val="both"/>
        <w:rPr>
          <w:sz w:val="28"/>
          <w:szCs w:val="28"/>
        </w:rPr>
      </w:pPr>
    </w:p>
    <w:p w:rsidR="007E0C3D" w:rsidRDefault="007E0C3D" w:rsidP="007E0C3D">
      <w:pPr>
        <w:ind w:firstLine="709"/>
        <w:jc w:val="center"/>
        <w:rPr>
          <w:b/>
          <w:sz w:val="28"/>
          <w:szCs w:val="28"/>
        </w:rPr>
      </w:pPr>
      <w:r>
        <w:rPr>
          <w:b/>
          <w:sz w:val="28"/>
          <w:szCs w:val="28"/>
        </w:rPr>
        <w:t>Реализация Федерального закона об общих принципах</w:t>
      </w:r>
    </w:p>
    <w:p w:rsidR="007E0C3D" w:rsidRDefault="007E0C3D" w:rsidP="007E0C3D">
      <w:pPr>
        <w:ind w:firstLine="709"/>
        <w:jc w:val="center"/>
        <w:rPr>
          <w:b/>
          <w:sz w:val="28"/>
          <w:szCs w:val="28"/>
        </w:rPr>
      </w:pPr>
      <w:r>
        <w:rPr>
          <w:b/>
          <w:sz w:val="28"/>
          <w:szCs w:val="28"/>
        </w:rPr>
        <w:t>организации и деятельности контрольно-счетных органов</w:t>
      </w:r>
    </w:p>
    <w:p w:rsidR="007E0C3D" w:rsidRDefault="007E0C3D" w:rsidP="007E0C3D">
      <w:pPr>
        <w:ind w:firstLine="709"/>
        <w:jc w:val="both"/>
        <w:rPr>
          <w:sz w:val="28"/>
          <w:szCs w:val="28"/>
        </w:rPr>
      </w:pPr>
    </w:p>
    <w:p w:rsidR="007E0C3D" w:rsidRDefault="007E0C3D" w:rsidP="007E0C3D">
      <w:pPr>
        <w:ind w:firstLine="709"/>
        <w:jc w:val="both"/>
        <w:rPr>
          <w:sz w:val="28"/>
          <w:szCs w:val="28"/>
        </w:rPr>
      </w:pPr>
      <w:r>
        <w:rPr>
          <w:sz w:val="28"/>
          <w:szCs w:val="28"/>
        </w:rPr>
        <w:t>Во исполнение  Федерального закона от 07.02.2011 № 6-ФЗ «Об общих принципах организации и деятельности контрольно-счетных органов субъектов РФ и муниципальных образований» была проведена работа по приведению системы внешнего муниципального финансового контроля в соответствие с указанным Федеральным законом.</w:t>
      </w:r>
    </w:p>
    <w:p w:rsidR="007E0C3D" w:rsidRDefault="007E0C3D" w:rsidP="007E0C3D">
      <w:pPr>
        <w:ind w:firstLine="709"/>
        <w:jc w:val="both"/>
        <w:rPr>
          <w:sz w:val="28"/>
          <w:szCs w:val="28"/>
        </w:rPr>
      </w:pPr>
    </w:p>
    <w:p w:rsidR="007E0C3D" w:rsidRDefault="007E0C3D" w:rsidP="007E0C3D">
      <w:pPr>
        <w:ind w:firstLine="709"/>
        <w:jc w:val="center"/>
        <w:rPr>
          <w:b/>
          <w:sz w:val="28"/>
          <w:szCs w:val="28"/>
        </w:rPr>
      </w:pPr>
      <w:r>
        <w:rPr>
          <w:b/>
          <w:sz w:val="28"/>
          <w:szCs w:val="28"/>
        </w:rPr>
        <w:t xml:space="preserve">Основные результаты </w:t>
      </w:r>
      <w:proofErr w:type="gramStart"/>
      <w:r>
        <w:rPr>
          <w:b/>
          <w:sz w:val="28"/>
          <w:szCs w:val="28"/>
        </w:rPr>
        <w:t>контрольной</w:t>
      </w:r>
      <w:proofErr w:type="gramEnd"/>
      <w:r>
        <w:rPr>
          <w:b/>
          <w:sz w:val="28"/>
          <w:szCs w:val="28"/>
        </w:rPr>
        <w:t xml:space="preserve"> и</w:t>
      </w:r>
    </w:p>
    <w:p w:rsidR="007E0C3D" w:rsidRDefault="007E0C3D" w:rsidP="007E0C3D">
      <w:pPr>
        <w:ind w:firstLine="709"/>
        <w:jc w:val="center"/>
        <w:rPr>
          <w:b/>
          <w:sz w:val="28"/>
          <w:szCs w:val="28"/>
        </w:rPr>
      </w:pPr>
      <w:r>
        <w:rPr>
          <w:b/>
          <w:sz w:val="28"/>
          <w:szCs w:val="28"/>
        </w:rPr>
        <w:t>экспертно-аналитической деятельности ревизионной комиссии</w:t>
      </w:r>
    </w:p>
    <w:p w:rsidR="007E0C3D" w:rsidRDefault="007E0C3D" w:rsidP="007E0C3D">
      <w:pPr>
        <w:ind w:firstLine="709"/>
        <w:jc w:val="both"/>
        <w:rPr>
          <w:b/>
          <w:sz w:val="28"/>
          <w:szCs w:val="28"/>
        </w:rPr>
      </w:pPr>
    </w:p>
    <w:p w:rsidR="007E0C3D" w:rsidRDefault="007E0C3D" w:rsidP="007E0C3D">
      <w:pPr>
        <w:ind w:firstLine="709"/>
        <w:jc w:val="both"/>
        <w:rPr>
          <w:sz w:val="28"/>
          <w:szCs w:val="28"/>
        </w:rPr>
      </w:pPr>
      <w:r>
        <w:rPr>
          <w:sz w:val="28"/>
          <w:szCs w:val="28"/>
        </w:rPr>
        <w:t>В 201</w:t>
      </w:r>
      <w:r w:rsidR="003C13EC">
        <w:rPr>
          <w:sz w:val="28"/>
          <w:szCs w:val="28"/>
        </w:rPr>
        <w:t>5</w:t>
      </w:r>
      <w:r>
        <w:rPr>
          <w:sz w:val="28"/>
          <w:szCs w:val="28"/>
        </w:rPr>
        <w:t xml:space="preserve"> году деятельность ревизионной комиссии осуществлялась в соответствии с Планом работы, утвержденным председателем</w:t>
      </w:r>
      <w:r>
        <w:t xml:space="preserve"> </w:t>
      </w:r>
      <w:r>
        <w:rPr>
          <w:sz w:val="28"/>
          <w:szCs w:val="28"/>
        </w:rPr>
        <w:t xml:space="preserve">ревизионной комиссии. </w:t>
      </w:r>
    </w:p>
    <w:p w:rsidR="007E0C3D" w:rsidRDefault="007E0C3D" w:rsidP="007E0C3D">
      <w:pPr>
        <w:ind w:firstLine="709"/>
        <w:jc w:val="both"/>
      </w:pPr>
      <w:r>
        <w:rPr>
          <w:sz w:val="28"/>
          <w:szCs w:val="28"/>
        </w:rPr>
        <w:lastRenderedPageBreak/>
        <w:t xml:space="preserve">В соответствии с планом проведено </w:t>
      </w:r>
      <w:r w:rsidR="00AF0104">
        <w:rPr>
          <w:sz w:val="28"/>
          <w:szCs w:val="28"/>
        </w:rPr>
        <w:t>6</w:t>
      </w:r>
      <w:r>
        <w:rPr>
          <w:sz w:val="28"/>
          <w:szCs w:val="28"/>
        </w:rPr>
        <w:t xml:space="preserve"> мероприятий, в т.</w:t>
      </w:r>
      <w:r w:rsidR="006F1F13">
        <w:rPr>
          <w:sz w:val="28"/>
          <w:szCs w:val="28"/>
        </w:rPr>
        <w:t xml:space="preserve"> </w:t>
      </w:r>
      <w:r>
        <w:rPr>
          <w:sz w:val="28"/>
          <w:szCs w:val="28"/>
        </w:rPr>
        <w:t xml:space="preserve">ч. </w:t>
      </w:r>
      <w:r w:rsidR="00AF0104">
        <w:rPr>
          <w:sz w:val="28"/>
          <w:szCs w:val="28"/>
        </w:rPr>
        <w:t>4</w:t>
      </w:r>
      <w:r>
        <w:rPr>
          <w:sz w:val="28"/>
          <w:szCs w:val="28"/>
        </w:rPr>
        <w:t xml:space="preserve"> проверки, </w:t>
      </w:r>
      <w:r w:rsidR="00AF0104">
        <w:rPr>
          <w:sz w:val="28"/>
          <w:szCs w:val="28"/>
        </w:rPr>
        <w:t xml:space="preserve">1 </w:t>
      </w:r>
      <w:r>
        <w:rPr>
          <w:sz w:val="28"/>
          <w:szCs w:val="28"/>
        </w:rPr>
        <w:t>экспертиз</w:t>
      </w:r>
      <w:r w:rsidR="00AF0104">
        <w:rPr>
          <w:sz w:val="28"/>
          <w:szCs w:val="28"/>
        </w:rPr>
        <w:t>а и 1 мон</w:t>
      </w:r>
      <w:r w:rsidR="00E23E12">
        <w:rPr>
          <w:sz w:val="28"/>
          <w:szCs w:val="28"/>
        </w:rPr>
        <w:t>и</w:t>
      </w:r>
      <w:r w:rsidR="00AF0104">
        <w:rPr>
          <w:sz w:val="28"/>
          <w:szCs w:val="28"/>
        </w:rPr>
        <w:t>торинг</w:t>
      </w:r>
      <w:r>
        <w:rPr>
          <w:sz w:val="28"/>
          <w:szCs w:val="28"/>
        </w:rPr>
        <w:t>. Проверки проводились на тер</w:t>
      </w:r>
      <w:r w:rsidR="00AF0104">
        <w:rPr>
          <w:sz w:val="28"/>
          <w:szCs w:val="28"/>
        </w:rPr>
        <w:t>ритории Сокурского сельсовета, МУП «Сокур».</w:t>
      </w:r>
    </w:p>
    <w:p w:rsidR="007E0C3D" w:rsidRDefault="007E0C3D" w:rsidP="007E0C3D">
      <w:pPr>
        <w:ind w:firstLine="709"/>
        <w:jc w:val="both"/>
        <w:rPr>
          <w:sz w:val="28"/>
          <w:szCs w:val="28"/>
        </w:rPr>
      </w:pPr>
      <w:r>
        <w:rPr>
          <w:sz w:val="28"/>
          <w:szCs w:val="28"/>
        </w:rPr>
        <w:t>О результатах контрольных и экспертно-аналитических мероприятий проинформированы Глава Сокурского сельсовета Мошковского района Новосибирской области</w:t>
      </w:r>
      <w:r w:rsidR="009B799B">
        <w:rPr>
          <w:sz w:val="28"/>
          <w:szCs w:val="28"/>
        </w:rPr>
        <w:t xml:space="preserve">, заместитель главы и главный бухгалтер, и </w:t>
      </w:r>
      <w:r w:rsidR="00F55C2A">
        <w:rPr>
          <w:sz w:val="28"/>
          <w:szCs w:val="28"/>
        </w:rPr>
        <w:t>размещены</w:t>
      </w:r>
      <w:r w:rsidR="008D7DCE">
        <w:rPr>
          <w:sz w:val="28"/>
          <w:szCs w:val="28"/>
        </w:rPr>
        <w:t>, для общего доступа,</w:t>
      </w:r>
      <w:r w:rsidR="00F55C2A">
        <w:rPr>
          <w:sz w:val="28"/>
          <w:szCs w:val="28"/>
        </w:rPr>
        <w:t xml:space="preserve"> на сайте Администрации С</w:t>
      </w:r>
      <w:r w:rsidR="00EE58FD">
        <w:rPr>
          <w:sz w:val="28"/>
          <w:szCs w:val="28"/>
        </w:rPr>
        <w:t>о</w:t>
      </w:r>
      <w:r w:rsidR="00F55C2A">
        <w:rPr>
          <w:sz w:val="28"/>
          <w:szCs w:val="28"/>
        </w:rPr>
        <w:t>курского сельсовета.</w:t>
      </w:r>
    </w:p>
    <w:p w:rsidR="00845EC4" w:rsidRPr="005022B6" w:rsidRDefault="00845EC4" w:rsidP="00845EC4">
      <w:pPr>
        <w:jc w:val="both"/>
        <w:rPr>
          <w:sz w:val="28"/>
          <w:szCs w:val="28"/>
        </w:rPr>
      </w:pPr>
      <w:r w:rsidRPr="005022B6">
        <w:rPr>
          <w:sz w:val="28"/>
          <w:szCs w:val="28"/>
        </w:rPr>
        <w:t xml:space="preserve"> </w:t>
      </w:r>
      <w:r w:rsidR="005022B6">
        <w:rPr>
          <w:sz w:val="28"/>
          <w:szCs w:val="28"/>
        </w:rPr>
        <w:t xml:space="preserve">         </w:t>
      </w:r>
      <w:r w:rsidRPr="005022B6">
        <w:rPr>
          <w:sz w:val="28"/>
          <w:szCs w:val="28"/>
        </w:rPr>
        <w:t>В Контрольно-счетном органе  местного образования</w:t>
      </w:r>
      <w:r w:rsidR="005022B6">
        <w:rPr>
          <w:sz w:val="28"/>
          <w:szCs w:val="28"/>
        </w:rPr>
        <w:t>, в течени</w:t>
      </w:r>
      <w:r w:rsidR="00EE58FD">
        <w:rPr>
          <w:sz w:val="28"/>
          <w:szCs w:val="28"/>
        </w:rPr>
        <w:t>е</w:t>
      </w:r>
      <w:r w:rsidR="005022B6">
        <w:rPr>
          <w:sz w:val="28"/>
          <w:szCs w:val="28"/>
        </w:rPr>
        <w:t xml:space="preserve"> года,</w:t>
      </w:r>
      <w:r w:rsidRPr="005022B6">
        <w:rPr>
          <w:sz w:val="28"/>
          <w:szCs w:val="28"/>
        </w:rPr>
        <w:t xml:space="preserve"> постоянно проводилось изучение нормативных правовых актов РФ, Новосибирской области, методических указаний, норм и нормативов контрольной и экспертно-аналитической работы, </w:t>
      </w:r>
      <w:r w:rsidR="005022B6">
        <w:rPr>
          <w:sz w:val="28"/>
          <w:szCs w:val="28"/>
        </w:rPr>
        <w:t>направленное на</w:t>
      </w:r>
      <w:r w:rsidRPr="005022B6">
        <w:rPr>
          <w:sz w:val="28"/>
          <w:szCs w:val="28"/>
        </w:rPr>
        <w:t xml:space="preserve"> постоянно</w:t>
      </w:r>
      <w:r w:rsidR="005022B6">
        <w:rPr>
          <w:sz w:val="28"/>
          <w:szCs w:val="28"/>
        </w:rPr>
        <w:t xml:space="preserve">е </w:t>
      </w:r>
      <w:r w:rsidRPr="005022B6">
        <w:rPr>
          <w:sz w:val="28"/>
          <w:szCs w:val="28"/>
        </w:rPr>
        <w:t>развити</w:t>
      </w:r>
      <w:r w:rsidR="005022B6">
        <w:rPr>
          <w:sz w:val="28"/>
          <w:szCs w:val="28"/>
        </w:rPr>
        <w:t>е</w:t>
      </w:r>
      <w:r w:rsidRPr="005022B6">
        <w:rPr>
          <w:sz w:val="28"/>
          <w:szCs w:val="28"/>
        </w:rPr>
        <w:t xml:space="preserve"> стандартов внешнего муниципального финансового контроля</w:t>
      </w:r>
      <w:r w:rsidR="005022B6" w:rsidRPr="005022B6">
        <w:rPr>
          <w:sz w:val="28"/>
          <w:szCs w:val="28"/>
        </w:rPr>
        <w:t>.</w:t>
      </w:r>
    </w:p>
    <w:p w:rsidR="00845EC4" w:rsidRDefault="00845EC4" w:rsidP="007E0C3D">
      <w:pPr>
        <w:ind w:firstLine="709"/>
        <w:jc w:val="both"/>
        <w:rPr>
          <w:sz w:val="28"/>
          <w:szCs w:val="28"/>
        </w:rPr>
      </w:pPr>
    </w:p>
    <w:p w:rsidR="007E0C3D" w:rsidRDefault="007E0C3D" w:rsidP="007E0C3D">
      <w:pPr>
        <w:ind w:firstLine="709"/>
        <w:jc w:val="both"/>
        <w:rPr>
          <w:b/>
          <w:sz w:val="28"/>
          <w:szCs w:val="28"/>
        </w:rPr>
      </w:pPr>
      <w:r>
        <w:rPr>
          <w:b/>
          <w:sz w:val="28"/>
          <w:szCs w:val="28"/>
        </w:rPr>
        <w:t xml:space="preserve">Выводы и предложения по результатам контрольной и экспертно-аналитической деятельности </w:t>
      </w:r>
    </w:p>
    <w:p w:rsidR="007E0C3D" w:rsidRDefault="007E0C3D" w:rsidP="007E0C3D">
      <w:pPr>
        <w:ind w:firstLine="709"/>
        <w:jc w:val="both"/>
        <w:rPr>
          <w:b/>
          <w:sz w:val="28"/>
          <w:szCs w:val="28"/>
        </w:rPr>
      </w:pPr>
    </w:p>
    <w:p w:rsidR="007E0C3D" w:rsidRDefault="007E0C3D" w:rsidP="007E0C3D">
      <w:pPr>
        <w:ind w:firstLine="709"/>
        <w:jc w:val="both"/>
        <w:rPr>
          <w:i/>
          <w:sz w:val="28"/>
          <w:szCs w:val="28"/>
        </w:rPr>
      </w:pPr>
      <w:r>
        <w:rPr>
          <w:i/>
          <w:sz w:val="28"/>
          <w:szCs w:val="28"/>
        </w:rPr>
        <w:t xml:space="preserve"> Организация бюджетного процесса на местном уровне</w:t>
      </w:r>
    </w:p>
    <w:p w:rsidR="007E0C3D" w:rsidRDefault="007E0C3D" w:rsidP="007E0C3D">
      <w:pPr>
        <w:ind w:firstLine="709"/>
        <w:jc w:val="both"/>
        <w:rPr>
          <w:i/>
          <w:sz w:val="28"/>
          <w:szCs w:val="28"/>
        </w:rPr>
      </w:pPr>
    </w:p>
    <w:p w:rsidR="007E0C3D" w:rsidRDefault="007E0C3D" w:rsidP="007E0C3D">
      <w:pPr>
        <w:ind w:firstLine="709"/>
        <w:jc w:val="both"/>
        <w:rPr>
          <w:sz w:val="28"/>
          <w:szCs w:val="28"/>
        </w:rPr>
      </w:pPr>
      <w:r>
        <w:rPr>
          <w:sz w:val="28"/>
          <w:szCs w:val="28"/>
        </w:rPr>
        <w:t>Организация бюджетного процесса на местном уровне рассматривалась ревизионной комиссией при проведении каждого контрольного и экспертно-аналитического мероприятия в муниципальном органе</w:t>
      </w:r>
      <w:r w:rsidR="009A4E2D">
        <w:rPr>
          <w:sz w:val="28"/>
          <w:szCs w:val="28"/>
        </w:rPr>
        <w:t xml:space="preserve"> самоуправления</w:t>
      </w:r>
      <w:r>
        <w:rPr>
          <w:sz w:val="28"/>
          <w:szCs w:val="28"/>
        </w:rPr>
        <w:t xml:space="preserve">. </w:t>
      </w:r>
    </w:p>
    <w:p w:rsidR="007E0C3D" w:rsidRDefault="00EE4B44" w:rsidP="007E0C3D">
      <w:pPr>
        <w:ind w:firstLine="709"/>
        <w:jc w:val="both"/>
        <w:rPr>
          <w:sz w:val="28"/>
          <w:szCs w:val="28"/>
        </w:rPr>
      </w:pPr>
      <w:proofErr w:type="gramStart"/>
      <w:r>
        <w:rPr>
          <w:sz w:val="28"/>
          <w:szCs w:val="28"/>
        </w:rPr>
        <w:t>При осуществлении контроля приоритетным было проведение</w:t>
      </w:r>
      <w:r w:rsidR="00C54302">
        <w:rPr>
          <w:sz w:val="28"/>
          <w:szCs w:val="28"/>
        </w:rPr>
        <w:t>,</w:t>
      </w:r>
      <w:r>
        <w:rPr>
          <w:sz w:val="28"/>
          <w:szCs w:val="28"/>
        </w:rPr>
        <w:t xml:space="preserve"> предусмотренной законодательством</w:t>
      </w:r>
      <w:r w:rsidR="00C54302">
        <w:rPr>
          <w:sz w:val="28"/>
          <w:szCs w:val="28"/>
        </w:rPr>
        <w:t>,</w:t>
      </w:r>
      <w:r>
        <w:rPr>
          <w:sz w:val="28"/>
          <w:szCs w:val="28"/>
        </w:rPr>
        <w:t xml:space="preserve"> внешней проверки годового отчета об исполнении бюджета Сокурского сельсовета за 2014 год,</w:t>
      </w:r>
      <w:r w:rsidR="00C54302">
        <w:rPr>
          <w:sz w:val="28"/>
          <w:szCs w:val="28"/>
        </w:rPr>
        <w:t xml:space="preserve"> годовой бюджетной отчетности главных администраторов бюджетных средств, </w:t>
      </w:r>
      <w:r>
        <w:rPr>
          <w:sz w:val="28"/>
          <w:szCs w:val="28"/>
        </w:rPr>
        <w:t>экспертизы проекта бюджета на 2016 год и плановый период 2017-2018 годов,</w:t>
      </w:r>
      <w:r w:rsidR="00C54302">
        <w:rPr>
          <w:sz w:val="28"/>
          <w:szCs w:val="28"/>
        </w:rPr>
        <w:t xml:space="preserve"> где</w:t>
      </w:r>
      <w:r>
        <w:rPr>
          <w:sz w:val="28"/>
          <w:szCs w:val="28"/>
        </w:rPr>
        <w:t xml:space="preserve"> рассматривались</w:t>
      </w:r>
      <w:r w:rsidR="007E0C3D">
        <w:rPr>
          <w:sz w:val="28"/>
          <w:szCs w:val="28"/>
        </w:rPr>
        <w:t xml:space="preserve"> вопросы бюджетного планирования, формирования и исполнения целевых программ и муниципальных заданий</w:t>
      </w:r>
      <w:r w:rsidR="00C54302">
        <w:rPr>
          <w:sz w:val="28"/>
          <w:szCs w:val="28"/>
        </w:rPr>
        <w:t>.</w:t>
      </w:r>
      <w:r w:rsidR="007E0C3D">
        <w:rPr>
          <w:sz w:val="28"/>
          <w:szCs w:val="28"/>
        </w:rPr>
        <w:t xml:space="preserve"> </w:t>
      </w:r>
      <w:proofErr w:type="gramEnd"/>
    </w:p>
    <w:p w:rsidR="008A1598" w:rsidRDefault="008A1598" w:rsidP="007E0C3D">
      <w:pPr>
        <w:jc w:val="both"/>
        <w:rPr>
          <w:sz w:val="28"/>
          <w:szCs w:val="28"/>
        </w:rPr>
      </w:pPr>
      <w:r>
        <w:rPr>
          <w:sz w:val="28"/>
          <w:szCs w:val="28"/>
        </w:rPr>
        <w:t xml:space="preserve">           В результате проверок было определено, что организация бюджетного процесса в Сокурском сельсовете</w:t>
      </w:r>
      <w:r w:rsidR="00A721DA">
        <w:rPr>
          <w:sz w:val="28"/>
          <w:szCs w:val="28"/>
        </w:rPr>
        <w:t xml:space="preserve"> </w:t>
      </w:r>
      <w:proofErr w:type="gramStart"/>
      <w:r>
        <w:rPr>
          <w:sz w:val="28"/>
          <w:szCs w:val="28"/>
        </w:rPr>
        <w:t>находится</w:t>
      </w:r>
      <w:proofErr w:type="gramEnd"/>
      <w:r>
        <w:rPr>
          <w:sz w:val="28"/>
          <w:szCs w:val="28"/>
        </w:rPr>
        <w:t xml:space="preserve"> на </w:t>
      </w:r>
      <w:r w:rsidR="00A721DA">
        <w:rPr>
          <w:sz w:val="28"/>
          <w:szCs w:val="28"/>
        </w:rPr>
        <w:t>должном профессиональном уровне, так как</w:t>
      </w:r>
      <w:r w:rsidR="00A721DA" w:rsidRPr="00A721DA">
        <w:rPr>
          <w:sz w:val="28"/>
          <w:szCs w:val="28"/>
        </w:rPr>
        <w:t xml:space="preserve"> </w:t>
      </w:r>
      <w:r w:rsidR="00A721DA">
        <w:rPr>
          <w:sz w:val="28"/>
          <w:szCs w:val="28"/>
        </w:rPr>
        <w:t>не было обнаружено нарушений, связанных с планированием и реализацией</w:t>
      </w:r>
      <w:r w:rsidR="00257803">
        <w:rPr>
          <w:sz w:val="28"/>
          <w:szCs w:val="28"/>
        </w:rPr>
        <w:t>,</w:t>
      </w:r>
      <w:r w:rsidR="00A721DA">
        <w:rPr>
          <w:sz w:val="28"/>
          <w:szCs w:val="28"/>
        </w:rPr>
        <w:t xml:space="preserve"> </w:t>
      </w:r>
      <w:r w:rsidR="00257803">
        <w:rPr>
          <w:sz w:val="28"/>
          <w:szCs w:val="28"/>
        </w:rPr>
        <w:t xml:space="preserve"> проверяемых в 2015 году </w:t>
      </w:r>
      <w:r w:rsidR="00A721DA">
        <w:rPr>
          <w:sz w:val="28"/>
          <w:szCs w:val="28"/>
        </w:rPr>
        <w:t>бюджет</w:t>
      </w:r>
      <w:r w:rsidR="00257803">
        <w:rPr>
          <w:sz w:val="28"/>
          <w:szCs w:val="28"/>
        </w:rPr>
        <w:t>ов</w:t>
      </w:r>
      <w:r w:rsidR="00A721DA">
        <w:rPr>
          <w:sz w:val="28"/>
          <w:szCs w:val="28"/>
        </w:rPr>
        <w:t>.</w:t>
      </w:r>
    </w:p>
    <w:p w:rsidR="007E0C3D" w:rsidRDefault="007E0C3D" w:rsidP="00EE4B44">
      <w:pPr>
        <w:jc w:val="both"/>
        <w:rPr>
          <w:sz w:val="28"/>
          <w:szCs w:val="28"/>
        </w:rPr>
      </w:pPr>
      <w:r>
        <w:rPr>
          <w:sz w:val="28"/>
          <w:szCs w:val="28"/>
        </w:rPr>
        <w:t xml:space="preserve">    </w:t>
      </w:r>
      <w:r w:rsidR="00096CC2">
        <w:rPr>
          <w:sz w:val="28"/>
          <w:szCs w:val="28"/>
        </w:rPr>
        <w:t xml:space="preserve">      </w:t>
      </w:r>
      <w:r>
        <w:rPr>
          <w:sz w:val="28"/>
          <w:szCs w:val="28"/>
        </w:rPr>
        <w:t xml:space="preserve"> В дальнейшем ревизионная комиссия планирует продолжить осуществление </w:t>
      </w:r>
      <w:proofErr w:type="gramStart"/>
      <w:r>
        <w:rPr>
          <w:sz w:val="28"/>
          <w:szCs w:val="28"/>
        </w:rPr>
        <w:t>контроля за</w:t>
      </w:r>
      <w:proofErr w:type="gramEnd"/>
      <w:r>
        <w:rPr>
          <w:sz w:val="28"/>
          <w:szCs w:val="28"/>
        </w:rPr>
        <w:t xml:space="preserve"> организацией бюджетного процесса,</w:t>
      </w:r>
      <w:r w:rsidR="00430CFE">
        <w:rPr>
          <w:sz w:val="28"/>
          <w:szCs w:val="28"/>
        </w:rPr>
        <w:t xml:space="preserve"> с</w:t>
      </w:r>
      <w:r>
        <w:rPr>
          <w:sz w:val="28"/>
          <w:szCs w:val="28"/>
        </w:rPr>
        <w:t xml:space="preserve"> применением новых подходов к планированию и использованию бюджетных средств, в том числе для формирования  и исполнения  муниципальных заданий. </w:t>
      </w:r>
    </w:p>
    <w:p w:rsidR="007B0A73" w:rsidRPr="007B0A73" w:rsidRDefault="007B0A73" w:rsidP="007B0A73">
      <w:pPr>
        <w:jc w:val="center"/>
        <w:rPr>
          <w:i/>
          <w:sz w:val="28"/>
          <w:szCs w:val="28"/>
        </w:rPr>
      </w:pPr>
      <w:r>
        <w:rPr>
          <w:i/>
          <w:sz w:val="28"/>
          <w:szCs w:val="28"/>
        </w:rPr>
        <w:t>Межбюджетные отношения.</w:t>
      </w:r>
    </w:p>
    <w:p w:rsidR="002D3FA8" w:rsidRPr="00893C4F" w:rsidRDefault="007E0C3D" w:rsidP="0035497C">
      <w:pPr>
        <w:ind w:firstLine="709"/>
        <w:jc w:val="both"/>
        <w:rPr>
          <w:sz w:val="28"/>
          <w:szCs w:val="28"/>
        </w:rPr>
      </w:pPr>
      <w:r>
        <w:rPr>
          <w:sz w:val="28"/>
          <w:szCs w:val="28"/>
        </w:rPr>
        <w:t>Межбюджетные отношения и состояние местных бюджетов поселений рассматривались ревизионной комиссией в ходе экс</w:t>
      </w:r>
      <w:r w:rsidR="007C037E">
        <w:rPr>
          <w:sz w:val="28"/>
          <w:szCs w:val="28"/>
        </w:rPr>
        <w:t>пертно-аналитических мероприятий и находятся на должном уровне</w:t>
      </w:r>
      <w:r>
        <w:rPr>
          <w:sz w:val="28"/>
          <w:szCs w:val="28"/>
        </w:rPr>
        <w:t>.</w:t>
      </w:r>
      <w:r w:rsidR="00893A52">
        <w:rPr>
          <w:sz w:val="28"/>
          <w:szCs w:val="28"/>
        </w:rPr>
        <w:t xml:space="preserve"> Отчеты</w:t>
      </w:r>
      <w:r w:rsidR="00430CFE">
        <w:rPr>
          <w:sz w:val="28"/>
          <w:szCs w:val="28"/>
        </w:rPr>
        <w:t>,</w:t>
      </w:r>
      <w:r w:rsidR="00893A52">
        <w:rPr>
          <w:sz w:val="28"/>
          <w:szCs w:val="28"/>
        </w:rPr>
        <w:t xml:space="preserve"> по освоению выделяемых средств </w:t>
      </w:r>
      <w:r w:rsidR="00430CFE">
        <w:rPr>
          <w:sz w:val="28"/>
          <w:szCs w:val="28"/>
        </w:rPr>
        <w:t xml:space="preserve">вышестоящих бюджетов, </w:t>
      </w:r>
      <w:r w:rsidR="00893A52">
        <w:rPr>
          <w:sz w:val="28"/>
          <w:szCs w:val="28"/>
        </w:rPr>
        <w:t>проводились в установленные сроки и без нарушений</w:t>
      </w:r>
      <w:r w:rsidR="00893A52" w:rsidRPr="00893A52">
        <w:rPr>
          <w:sz w:val="28"/>
          <w:szCs w:val="28"/>
        </w:rPr>
        <w:t xml:space="preserve"> </w:t>
      </w:r>
      <w:r w:rsidR="00893A52">
        <w:rPr>
          <w:sz w:val="28"/>
          <w:szCs w:val="28"/>
        </w:rPr>
        <w:t>финансовых</w:t>
      </w:r>
      <w:r w:rsidR="00767212">
        <w:rPr>
          <w:sz w:val="28"/>
          <w:szCs w:val="28"/>
        </w:rPr>
        <w:t xml:space="preserve"> дисциплин</w:t>
      </w:r>
      <w:r w:rsidR="001C338B">
        <w:rPr>
          <w:sz w:val="28"/>
          <w:szCs w:val="28"/>
        </w:rPr>
        <w:t>.</w:t>
      </w:r>
      <w:r w:rsidR="00767212">
        <w:rPr>
          <w:sz w:val="28"/>
          <w:szCs w:val="28"/>
        </w:rPr>
        <w:t xml:space="preserve"> </w:t>
      </w:r>
    </w:p>
    <w:p w:rsidR="007E0C3D" w:rsidRDefault="001426E9" w:rsidP="007E0C3D">
      <w:pPr>
        <w:ind w:firstLine="709"/>
        <w:jc w:val="both"/>
        <w:rPr>
          <w:sz w:val="28"/>
          <w:szCs w:val="28"/>
        </w:rPr>
      </w:pPr>
      <w:r>
        <w:rPr>
          <w:sz w:val="28"/>
          <w:szCs w:val="28"/>
        </w:rPr>
        <w:lastRenderedPageBreak/>
        <w:t>И в</w:t>
      </w:r>
      <w:r w:rsidR="007E0C3D">
        <w:rPr>
          <w:sz w:val="28"/>
          <w:szCs w:val="28"/>
        </w:rPr>
        <w:t xml:space="preserve"> дальнейшем</w:t>
      </w:r>
      <w:r>
        <w:rPr>
          <w:sz w:val="28"/>
          <w:szCs w:val="28"/>
        </w:rPr>
        <w:t>,</w:t>
      </w:r>
      <w:r w:rsidR="007E0C3D">
        <w:rPr>
          <w:sz w:val="28"/>
          <w:szCs w:val="28"/>
        </w:rPr>
        <w:t xml:space="preserve"> ревизионная комиссия планирует продолжить осуществление </w:t>
      </w:r>
      <w:proofErr w:type="gramStart"/>
      <w:r w:rsidR="007E0C3D">
        <w:rPr>
          <w:sz w:val="28"/>
          <w:szCs w:val="28"/>
        </w:rPr>
        <w:t>контроля за</w:t>
      </w:r>
      <w:proofErr w:type="gramEnd"/>
      <w:r w:rsidR="007E0C3D">
        <w:rPr>
          <w:sz w:val="28"/>
          <w:szCs w:val="28"/>
        </w:rPr>
        <w:t xml:space="preserve"> межбюджетными отношениями, состоянием бюджетного процесса в  муниципальн</w:t>
      </w:r>
      <w:r w:rsidR="009E5E0D">
        <w:rPr>
          <w:sz w:val="28"/>
          <w:szCs w:val="28"/>
        </w:rPr>
        <w:t>ом</w:t>
      </w:r>
      <w:r w:rsidR="007E0C3D">
        <w:rPr>
          <w:sz w:val="28"/>
          <w:szCs w:val="28"/>
        </w:rPr>
        <w:t xml:space="preserve"> образовани</w:t>
      </w:r>
      <w:r w:rsidR="009E5E0D">
        <w:rPr>
          <w:sz w:val="28"/>
          <w:szCs w:val="28"/>
        </w:rPr>
        <w:t>и Сокурский сельский совет Мошковского района Новосибирской области</w:t>
      </w:r>
      <w:r w:rsidR="001C338B">
        <w:rPr>
          <w:sz w:val="28"/>
          <w:szCs w:val="28"/>
        </w:rPr>
        <w:t>,</w:t>
      </w:r>
      <w:r w:rsidR="001C338B" w:rsidRPr="001C338B">
        <w:rPr>
          <w:sz w:val="28"/>
          <w:szCs w:val="28"/>
        </w:rPr>
        <w:t xml:space="preserve"> </w:t>
      </w:r>
      <w:r w:rsidR="001C338B">
        <w:rPr>
          <w:sz w:val="28"/>
          <w:szCs w:val="28"/>
        </w:rPr>
        <w:t>вместе с казначейством Новосибирской области, с которым в 2015 году было заключено соглашение о сотрудничестве.</w:t>
      </w:r>
    </w:p>
    <w:p w:rsidR="007E0C3D" w:rsidRDefault="007E0C3D" w:rsidP="007E0C3D">
      <w:pPr>
        <w:ind w:firstLine="709"/>
        <w:jc w:val="both"/>
        <w:rPr>
          <w:sz w:val="28"/>
          <w:szCs w:val="28"/>
        </w:rPr>
      </w:pPr>
    </w:p>
    <w:p w:rsidR="007E0C3D" w:rsidRDefault="007E0C3D" w:rsidP="007E0C3D">
      <w:pPr>
        <w:jc w:val="center"/>
        <w:rPr>
          <w:sz w:val="28"/>
          <w:szCs w:val="28"/>
        </w:rPr>
      </w:pPr>
    </w:p>
    <w:p w:rsidR="007E0C3D" w:rsidRDefault="007E0C3D" w:rsidP="007E0C3D">
      <w:pPr>
        <w:ind w:firstLine="709"/>
        <w:jc w:val="center"/>
        <w:rPr>
          <w:b/>
          <w:sz w:val="28"/>
          <w:szCs w:val="28"/>
        </w:rPr>
      </w:pPr>
      <w:proofErr w:type="gramStart"/>
      <w:r>
        <w:rPr>
          <w:b/>
          <w:sz w:val="28"/>
          <w:szCs w:val="28"/>
        </w:rPr>
        <w:t xml:space="preserve">Общие рекомендации по результатам контрольной и </w:t>
      </w:r>
      <w:proofErr w:type="gramEnd"/>
    </w:p>
    <w:p w:rsidR="007E0C3D" w:rsidRDefault="007E0C3D" w:rsidP="007E0C3D">
      <w:pPr>
        <w:ind w:firstLine="709"/>
        <w:jc w:val="center"/>
        <w:rPr>
          <w:b/>
          <w:sz w:val="28"/>
          <w:szCs w:val="28"/>
        </w:rPr>
      </w:pPr>
      <w:r>
        <w:rPr>
          <w:b/>
          <w:sz w:val="28"/>
          <w:szCs w:val="28"/>
        </w:rPr>
        <w:t>экспертно-аналитической деятельности ревизионной комиссии</w:t>
      </w:r>
    </w:p>
    <w:p w:rsidR="007E0C3D" w:rsidRDefault="007E0C3D" w:rsidP="007E0C3D">
      <w:pPr>
        <w:ind w:firstLine="709"/>
        <w:jc w:val="both"/>
        <w:rPr>
          <w:sz w:val="28"/>
          <w:szCs w:val="28"/>
        </w:rPr>
      </w:pPr>
    </w:p>
    <w:p w:rsidR="007E0C3D" w:rsidRDefault="007E0C3D" w:rsidP="007E0C3D">
      <w:pPr>
        <w:ind w:firstLine="709"/>
        <w:jc w:val="both"/>
        <w:rPr>
          <w:sz w:val="28"/>
          <w:szCs w:val="28"/>
        </w:rPr>
      </w:pPr>
      <w:r>
        <w:rPr>
          <w:sz w:val="28"/>
          <w:szCs w:val="28"/>
        </w:rPr>
        <w:t>Результаты контрольных и экспертно-аналитических мероприятий, проведенных ревизионной комиссией в 201</w:t>
      </w:r>
      <w:r w:rsidR="00893C4F">
        <w:rPr>
          <w:sz w:val="28"/>
          <w:szCs w:val="28"/>
        </w:rPr>
        <w:t>5</w:t>
      </w:r>
      <w:r>
        <w:rPr>
          <w:sz w:val="28"/>
          <w:szCs w:val="28"/>
        </w:rPr>
        <w:t xml:space="preserve"> году, позволяют сделать вывод о появившихся позитивных изменениях в деятельности органов исполнительной власти и местного самоуправления. </w:t>
      </w:r>
    </w:p>
    <w:p w:rsidR="007E0C3D" w:rsidRDefault="007E0C3D" w:rsidP="007E0C3D">
      <w:pPr>
        <w:ind w:firstLine="709"/>
        <w:jc w:val="both"/>
      </w:pPr>
      <w:r>
        <w:rPr>
          <w:sz w:val="28"/>
          <w:szCs w:val="28"/>
        </w:rPr>
        <w:t xml:space="preserve">Годовой отчет, в соответствии с разделом 22 Регламента Контрольно-счетного органа Сокурского сельсовета Мошковского района Новосибирской области, утвержденного решением Совета Депутатов Мошковского района Новосибирской области, представлен  для рассмотрения Совету Депутатов Сокурского сельсовета Мошковского района Новосибирской области, после чего будет размещен на сайте </w:t>
      </w:r>
      <w:r w:rsidR="00D36798">
        <w:rPr>
          <w:sz w:val="28"/>
          <w:szCs w:val="28"/>
        </w:rPr>
        <w:t>Сокурского сельсовета</w:t>
      </w:r>
      <w:bookmarkStart w:id="0" w:name="_GoBack"/>
      <w:bookmarkEnd w:id="0"/>
      <w:r>
        <w:rPr>
          <w:sz w:val="28"/>
          <w:szCs w:val="28"/>
        </w:rPr>
        <w:t>.</w:t>
      </w:r>
    </w:p>
    <w:p w:rsidR="001D1AD2" w:rsidRDefault="001D1AD2"/>
    <w:p w:rsidR="007216F4" w:rsidRDefault="007216F4"/>
    <w:p w:rsidR="007216F4" w:rsidRDefault="007216F4"/>
    <w:p w:rsidR="007216F4" w:rsidRPr="00A231E9" w:rsidRDefault="007216F4">
      <w:r w:rsidRPr="00A231E9">
        <w:t>Председатель Контрольно-счетного органа</w:t>
      </w:r>
    </w:p>
    <w:p w:rsidR="007216F4" w:rsidRPr="00A231E9" w:rsidRDefault="007216F4">
      <w:r w:rsidRPr="00A231E9">
        <w:t xml:space="preserve">Сокурского сельского совета Мошковского </w:t>
      </w:r>
    </w:p>
    <w:p w:rsidR="007216F4" w:rsidRPr="00A231E9" w:rsidRDefault="007216F4">
      <w:pPr>
        <w:rPr>
          <w:sz w:val="22"/>
          <w:szCs w:val="22"/>
        </w:rPr>
      </w:pPr>
      <w:r w:rsidRPr="00A231E9">
        <w:t>района Новосибирской области</w:t>
      </w:r>
      <w:r w:rsidRPr="00A231E9">
        <w:tab/>
      </w:r>
      <w:r w:rsidRPr="00A231E9">
        <w:tab/>
      </w:r>
      <w:r w:rsidRPr="00A231E9">
        <w:tab/>
      </w:r>
      <w:r w:rsidRPr="00A231E9">
        <w:tab/>
      </w:r>
      <w:r w:rsidRPr="00A231E9">
        <w:tab/>
      </w:r>
      <w:r w:rsidRPr="00A231E9">
        <w:tab/>
      </w:r>
      <w:r w:rsidRPr="00A231E9">
        <w:tab/>
      </w:r>
      <w:r w:rsidRPr="00A231E9">
        <w:tab/>
      </w:r>
      <w:r w:rsidRPr="00A231E9">
        <w:rPr>
          <w:sz w:val="22"/>
          <w:szCs w:val="22"/>
        </w:rPr>
        <w:t>В. Л. Александров</w:t>
      </w:r>
    </w:p>
    <w:p w:rsidR="00A231E9" w:rsidRPr="00A231E9" w:rsidRDefault="00A231E9">
      <w:pPr>
        <w:rPr>
          <w:sz w:val="22"/>
          <w:szCs w:val="22"/>
        </w:rPr>
      </w:pPr>
    </w:p>
    <w:sectPr w:rsidR="00A231E9" w:rsidRPr="00A231E9" w:rsidSect="007A3FC5">
      <w:headerReference w:type="even" r:id="rId7"/>
      <w:headerReference w:type="default" r:id="rId8"/>
      <w:footerReference w:type="even" r:id="rId9"/>
      <w:footerReference w:type="default" r:id="rId10"/>
      <w:headerReference w:type="first" r:id="rId11"/>
      <w:footerReference w:type="first" r:id="rId12"/>
      <w:pgSz w:w="11906" w:h="16838"/>
      <w:pgMar w:top="1365" w:right="566" w:bottom="1365" w:left="141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14A" w:rsidRDefault="0009614A">
      <w:r>
        <w:separator/>
      </w:r>
    </w:p>
  </w:endnote>
  <w:endnote w:type="continuationSeparator" w:id="0">
    <w:p w:rsidR="0009614A" w:rsidRDefault="000961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22" w:rsidRDefault="000961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D9" w:rsidRPr="00D105D9" w:rsidRDefault="001E43F5">
    <w:pPr>
      <w:ind w:right="260"/>
      <w:rPr>
        <w:color w:val="0F243E"/>
        <w:sz w:val="26"/>
        <w:szCs w:val="26"/>
      </w:rPr>
    </w:pPr>
    <w:r w:rsidRPr="001E43F5">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541.7pt;margin-top:782.95pt;width:29.35pt;height:22.15pt;z-index:251659264;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" stroked="f" strokeweight=".5pt">
          <v:textbox style="mso-fit-shape-to-text:t" inset="0,,0">
            <w:txbxContent>
              <w:p w:rsidR="00D105D9" w:rsidRPr="00D105D9" w:rsidRDefault="001E43F5">
                <w:pPr>
                  <w:jc w:val="center"/>
                  <w:rPr>
                    <w:color w:val="0F243E"/>
                    <w:sz w:val="26"/>
                    <w:szCs w:val="26"/>
                  </w:rPr>
                </w:pPr>
                <w:r w:rsidRPr="00D105D9">
                  <w:rPr>
                    <w:color w:val="0F243E"/>
                    <w:sz w:val="26"/>
                    <w:szCs w:val="26"/>
                  </w:rPr>
                  <w:fldChar w:fldCharType="begin"/>
                </w:r>
                <w:r w:rsidR="007E0C3D" w:rsidRPr="00D105D9">
                  <w:rPr>
                    <w:color w:val="0F243E"/>
                    <w:sz w:val="26"/>
                    <w:szCs w:val="26"/>
                  </w:rPr>
                  <w:instrText>PAGE  \* Arabic  \* MERGEFORMAT</w:instrText>
                </w:r>
                <w:r w:rsidRPr="00D105D9">
                  <w:rPr>
                    <w:color w:val="0F243E"/>
                    <w:sz w:val="26"/>
                    <w:szCs w:val="26"/>
                  </w:rPr>
                  <w:fldChar w:fldCharType="separate"/>
                </w:r>
                <w:r w:rsidR="00EE58FD">
                  <w:rPr>
                    <w:noProof/>
                    <w:color w:val="0F243E"/>
                    <w:sz w:val="26"/>
                    <w:szCs w:val="26"/>
                  </w:rPr>
                  <w:t>5</w:t>
                </w:r>
                <w:r w:rsidRPr="00D105D9">
                  <w:rPr>
                    <w:color w:val="0F243E"/>
                    <w:sz w:val="26"/>
                    <w:szCs w:val="26"/>
                  </w:rPr>
                  <w:fldChar w:fldCharType="end"/>
                </w:r>
              </w:p>
            </w:txbxContent>
          </v:textbox>
          <w10:wrap anchorx="page" anchory="page"/>
        </v:shape>
      </w:pict>
    </w:r>
  </w:p>
  <w:p w:rsidR="009D1922" w:rsidRDefault="0009614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22" w:rsidRDefault="000961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14A" w:rsidRDefault="0009614A">
      <w:r>
        <w:separator/>
      </w:r>
    </w:p>
  </w:footnote>
  <w:footnote w:type="continuationSeparator" w:id="0">
    <w:p w:rsidR="0009614A" w:rsidRDefault="00096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D9" w:rsidRDefault="000961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22" w:rsidRDefault="0009614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22" w:rsidRDefault="0009614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E0C3D"/>
    <w:rsid w:val="00057301"/>
    <w:rsid w:val="0009614A"/>
    <w:rsid w:val="00096CC2"/>
    <w:rsid w:val="001070BC"/>
    <w:rsid w:val="001426E9"/>
    <w:rsid w:val="001441E9"/>
    <w:rsid w:val="00187C6B"/>
    <w:rsid w:val="001C338B"/>
    <w:rsid w:val="001D1AD2"/>
    <w:rsid w:val="001E1FB9"/>
    <w:rsid w:val="001E43F5"/>
    <w:rsid w:val="00257803"/>
    <w:rsid w:val="002D3FA8"/>
    <w:rsid w:val="002F4754"/>
    <w:rsid w:val="003206FD"/>
    <w:rsid w:val="0035497C"/>
    <w:rsid w:val="003C13EC"/>
    <w:rsid w:val="00430CFE"/>
    <w:rsid w:val="005022B6"/>
    <w:rsid w:val="006F1F13"/>
    <w:rsid w:val="00703F47"/>
    <w:rsid w:val="007216F4"/>
    <w:rsid w:val="00767212"/>
    <w:rsid w:val="007866F9"/>
    <w:rsid w:val="007B0A73"/>
    <w:rsid w:val="007B7A08"/>
    <w:rsid w:val="007C037E"/>
    <w:rsid w:val="007E0C3D"/>
    <w:rsid w:val="0082102A"/>
    <w:rsid w:val="00845EC4"/>
    <w:rsid w:val="00893A52"/>
    <w:rsid w:val="00893C4F"/>
    <w:rsid w:val="008A1598"/>
    <w:rsid w:val="008D7DCE"/>
    <w:rsid w:val="009A4E2D"/>
    <w:rsid w:val="009B799B"/>
    <w:rsid w:val="009E5E0D"/>
    <w:rsid w:val="00A231E9"/>
    <w:rsid w:val="00A721DA"/>
    <w:rsid w:val="00A902F7"/>
    <w:rsid w:val="00AF0104"/>
    <w:rsid w:val="00B26AED"/>
    <w:rsid w:val="00C54302"/>
    <w:rsid w:val="00CE6429"/>
    <w:rsid w:val="00D36798"/>
    <w:rsid w:val="00E23E12"/>
    <w:rsid w:val="00EE4B44"/>
    <w:rsid w:val="00EE58FD"/>
    <w:rsid w:val="00EF1C01"/>
    <w:rsid w:val="00F55C2A"/>
    <w:rsid w:val="00F57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3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7E0C3D"/>
    <w:pPr>
      <w:spacing w:line="288" w:lineRule="atLeast"/>
      <w:ind w:firstLine="709"/>
      <w:jc w:val="both"/>
    </w:pPr>
    <w:rPr>
      <w:color w:val="000000"/>
      <w:sz w:val="24"/>
    </w:rPr>
  </w:style>
  <w:style w:type="paragraph" w:styleId="a3">
    <w:name w:val="header"/>
    <w:basedOn w:val="a"/>
    <w:link w:val="a4"/>
    <w:rsid w:val="007E0C3D"/>
    <w:pPr>
      <w:tabs>
        <w:tab w:val="center" w:pos="4677"/>
        <w:tab w:val="right" w:pos="9355"/>
      </w:tabs>
    </w:pPr>
  </w:style>
  <w:style w:type="character" w:customStyle="1" w:styleId="a4">
    <w:name w:val="Верхний колонтитул Знак"/>
    <w:basedOn w:val="a0"/>
    <w:link w:val="a3"/>
    <w:rsid w:val="007E0C3D"/>
    <w:rPr>
      <w:rFonts w:ascii="Times New Roman" w:eastAsia="Times New Roman" w:hAnsi="Times New Roman" w:cs="Times New Roman"/>
      <w:sz w:val="20"/>
      <w:szCs w:val="20"/>
      <w:lang w:eastAsia="ar-SA"/>
    </w:rPr>
  </w:style>
  <w:style w:type="paragraph" w:styleId="a5">
    <w:name w:val="footer"/>
    <w:basedOn w:val="a"/>
    <w:link w:val="a6"/>
    <w:uiPriority w:val="99"/>
    <w:rsid w:val="007E0C3D"/>
    <w:pPr>
      <w:tabs>
        <w:tab w:val="center" w:pos="4677"/>
        <w:tab w:val="right" w:pos="9355"/>
      </w:tabs>
    </w:pPr>
  </w:style>
  <w:style w:type="character" w:customStyle="1" w:styleId="a6">
    <w:name w:val="Нижний колонтитул Знак"/>
    <w:basedOn w:val="a0"/>
    <w:link w:val="a5"/>
    <w:uiPriority w:val="99"/>
    <w:rsid w:val="007E0C3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3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7E0C3D"/>
    <w:pPr>
      <w:spacing w:line="288" w:lineRule="atLeast"/>
      <w:ind w:firstLine="709"/>
      <w:jc w:val="both"/>
    </w:pPr>
    <w:rPr>
      <w:color w:val="000000"/>
      <w:sz w:val="24"/>
    </w:rPr>
  </w:style>
  <w:style w:type="paragraph" w:styleId="a3">
    <w:name w:val="header"/>
    <w:basedOn w:val="a"/>
    <w:link w:val="a4"/>
    <w:rsid w:val="007E0C3D"/>
    <w:pPr>
      <w:tabs>
        <w:tab w:val="center" w:pos="4677"/>
        <w:tab w:val="right" w:pos="9355"/>
      </w:tabs>
    </w:pPr>
  </w:style>
  <w:style w:type="character" w:customStyle="1" w:styleId="a4">
    <w:name w:val="Верхний колонтитул Знак"/>
    <w:basedOn w:val="a0"/>
    <w:link w:val="a3"/>
    <w:rsid w:val="007E0C3D"/>
    <w:rPr>
      <w:rFonts w:ascii="Times New Roman" w:eastAsia="Times New Roman" w:hAnsi="Times New Roman" w:cs="Times New Roman"/>
      <w:sz w:val="20"/>
      <w:szCs w:val="20"/>
      <w:lang w:eastAsia="ar-SA"/>
    </w:rPr>
  </w:style>
  <w:style w:type="paragraph" w:styleId="a5">
    <w:name w:val="footer"/>
    <w:basedOn w:val="a"/>
    <w:link w:val="a6"/>
    <w:uiPriority w:val="99"/>
    <w:rsid w:val="007E0C3D"/>
    <w:pPr>
      <w:tabs>
        <w:tab w:val="center" w:pos="4677"/>
        <w:tab w:val="right" w:pos="9355"/>
      </w:tabs>
    </w:pPr>
  </w:style>
  <w:style w:type="character" w:customStyle="1" w:styleId="a6">
    <w:name w:val="Нижний колонтитул Знак"/>
    <w:basedOn w:val="a0"/>
    <w:link w:val="a5"/>
    <w:uiPriority w:val="99"/>
    <w:rsid w:val="007E0C3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8561-0A0C-4312-8C7A-A1D796B9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1075</Words>
  <Characters>6132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 Александров</dc:creator>
  <cp:lastModifiedBy>Секретарь</cp:lastModifiedBy>
  <cp:revision>39</cp:revision>
  <dcterms:created xsi:type="dcterms:W3CDTF">2015-12-21T05:39:00Z</dcterms:created>
  <dcterms:modified xsi:type="dcterms:W3CDTF">2016-01-11T04:56:00Z</dcterms:modified>
</cp:coreProperties>
</file>