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F8" w:rsidRDefault="00FA06F8" w:rsidP="00FA06F8">
      <w:pPr>
        <w:pBdr>
          <w:bottom w:val="single" w:sz="4" w:space="1" w:color="auto"/>
        </w:pBdr>
        <w:jc w:val="center"/>
        <w:rPr>
          <w:b/>
          <w:sz w:val="28"/>
        </w:rPr>
      </w:pPr>
      <w:r w:rsidRPr="00BE6669">
        <w:rPr>
          <w:b/>
          <w:sz w:val="28"/>
        </w:rPr>
        <w:t>Контрольно-</w:t>
      </w:r>
      <w:r>
        <w:rPr>
          <w:b/>
          <w:sz w:val="28"/>
        </w:rPr>
        <w:t>счё</w:t>
      </w:r>
      <w:r w:rsidRPr="00BE6669">
        <w:rPr>
          <w:b/>
          <w:sz w:val="28"/>
        </w:rPr>
        <w:t>тн</w:t>
      </w:r>
      <w:r>
        <w:rPr>
          <w:b/>
          <w:sz w:val="28"/>
        </w:rPr>
        <w:t>ый</w:t>
      </w:r>
      <w:r w:rsidRPr="00BE6669">
        <w:rPr>
          <w:b/>
          <w:sz w:val="28"/>
        </w:rPr>
        <w:t xml:space="preserve"> орган</w:t>
      </w:r>
      <w:r>
        <w:rPr>
          <w:b/>
          <w:sz w:val="28"/>
        </w:rPr>
        <w:t xml:space="preserve"> </w:t>
      </w:r>
      <w:r w:rsidRPr="00BE6669">
        <w:rPr>
          <w:b/>
          <w:sz w:val="28"/>
        </w:rPr>
        <w:t>Сокурского сельсовета</w:t>
      </w:r>
    </w:p>
    <w:p w:rsidR="00FA06F8" w:rsidRDefault="00FA06F8" w:rsidP="00FA06F8">
      <w:pPr>
        <w:pBdr>
          <w:bottom w:val="single" w:sz="4" w:space="1" w:color="auto"/>
        </w:pBdr>
        <w:jc w:val="center"/>
        <w:rPr>
          <w:b/>
          <w:sz w:val="28"/>
        </w:rPr>
      </w:pPr>
      <w:r w:rsidRPr="00BE6669">
        <w:rPr>
          <w:b/>
          <w:sz w:val="28"/>
        </w:rPr>
        <w:t>Мошковского района Новосибирской област</w:t>
      </w:r>
      <w:r>
        <w:rPr>
          <w:b/>
          <w:sz w:val="28"/>
        </w:rPr>
        <w:t xml:space="preserve">и </w:t>
      </w:r>
    </w:p>
    <w:p w:rsidR="00FA06F8" w:rsidRPr="00817260" w:rsidRDefault="00FA06F8" w:rsidP="00FA06F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633120, Новосибирская область, Мошковский район, с</w:t>
      </w:r>
      <w:proofErr w:type="gramStart"/>
      <w:r>
        <w:rPr>
          <w:b/>
          <w:sz w:val="16"/>
          <w:szCs w:val="16"/>
        </w:rPr>
        <w:t>.С</w:t>
      </w:r>
      <w:proofErr w:type="gramEnd"/>
      <w:r>
        <w:rPr>
          <w:b/>
          <w:sz w:val="16"/>
          <w:szCs w:val="16"/>
        </w:rPr>
        <w:t xml:space="preserve">окур ул.Советская,13                                                 </w:t>
      </w:r>
      <w:proofErr w:type="spellStart"/>
      <w:r>
        <w:rPr>
          <w:b/>
          <w:sz w:val="16"/>
          <w:szCs w:val="16"/>
          <w:lang w:val="en-US"/>
        </w:rPr>
        <w:t>ksosokur</w:t>
      </w:r>
      <w:proofErr w:type="spellEnd"/>
      <w:r w:rsidRPr="00817260">
        <w:rPr>
          <w:b/>
          <w:sz w:val="16"/>
          <w:szCs w:val="16"/>
        </w:rPr>
        <w:t>@</w:t>
      </w:r>
      <w:proofErr w:type="spellStart"/>
      <w:r>
        <w:rPr>
          <w:b/>
          <w:sz w:val="16"/>
          <w:szCs w:val="16"/>
          <w:lang w:val="en-US"/>
        </w:rPr>
        <w:t>yandex</w:t>
      </w:r>
      <w:proofErr w:type="spellEnd"/>
      <w:r w:rsidRPr="00817260"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ru</w:t>
      </w:r>
      <w:proofErr w:type="spellEnd"/>
    </w:p>
    <w:p w:rsidR="006841E3" w:rsidRDefault="006841E3"/>
    <w:p w:rsidR="00FA06F8" w:rsidRDefault="00FA06F8"/>
    <w:p w:rsidR="0094446D" w:rsidRDefault="0094446D"/>
    <w:p w:rsidR="00F97208" w:rsidRDefault="00F97208"/>
    <w:p w:rsidR="0094446D" w:rsidRDefault="0094446D"/>
    <w:tbl>
      <w:tblPr>
        <w:tblW w:w="5000" w:type="pct"/>
        <w:tblLook w:val="01E0"/>
      </w:tblPr>
      <w:tblGrid>
        <w:gridCol w:w="4785"/>
        <w:gridCol w:w="4786"/>
      </w:tblGrid>
      <w:tr w:rsidR="00FA06F8" w:rsidRPr="00193BAB" w:rsidTr="0081589F">
        <w:tc>
          <w:tcPr>
            <w:tcW w:w="5000" w:type="pct"/>
            <w:gridSpan w:val="2"/>
          </w:tcPr>
          <w:p w:rsidR="00F97208" w:rsidRPr="00F97208" w:rsidRDefault="00FA06F8" w:rsidP="00F97208">
            <w:pPr>
              <w:pStyle w:val="2"/>
              <w:spacing w:line="228" w:lineRule="auto"/>
              <w:ind w:right="-2" w:firstLine="0"/>
              <w:rPr>
                <w:sz w:val="36"/>
                <w:szCs w:val="36"/>
                <w:lang w:val="ru-RU"/>
              </w:rPr>
            </w:pPr>
            <w:r w:rsidRPr="00F97208">
              <w:rPr>
                <w:sz w:val="36"/>
                <w:szCs w:val="36"/>
                <w:lang w:val="ru-RU"/>
              </w:rPr>
              <w:t>АКТ</w:t>
            </w:r>
          </w:p>
        </w:tc>
      </w:tr>
      <w:tr w:rsidR="00FA06F8" w:rsidRPr="002E637D" w:rsidTr="0081589F">
        <w:tc>
          <w:tcPr>
            <w:tcW w:w="5000" w:type="pct"/>
            <w:gridSpan w:val="2"/>
          </w:tcPr>
          <w:p w:rsidR="00FA06F8" w:rsidRPr="006E166B" w:rsidRDefault="00FA06F8" w:rsidP="0081589F">
            <w:pPr>
              <w:pStyle w:val="2"/>
              <w:spacing w:line="228" w:lineRule="auto"/>
              <w:ind w:right="-2" w:firstLine="0"/>
              <w:rPr>
                <w:szCs w:val="28"/>
                <w:lang w:val="ru-RU"/>
              </w:rPr>
            </w:pPr>
            <w:r w:rsidRPr="009E03F1">
              <w:rPr>
                <w:szCs w:val="28"/>
                <w:lang w:val="ru-RU"/>
              </w:rPr>
              <w:t>по результатам проверки законности и эффективности</w:t>
            </w:r>
            <w:r w:rsidRPr="009E03F1">
              <w:rPr>
                <w:szCs w:val="28"/>
              </w:rPr>
              <w:t xml:space="preserve"> использования межбюджетных трансфертов, выделенных муниципальным образованиям из областного бюджета</w:t>
            </w:r>
            <w:r w:rsidRPr="009E03F1">
              <w:rPr>
                <w:szCs w:val="28"/>
                <w:lang w:val="ru-RU"/>
              </w:rPr>
              <w:t xml:space="preserve"> </w:t>
            </w:r>
            <w:r w:rsidRPr="009E03F1">
              <w:rPr>
                <w:szCs w:val="28"/>
              </w:rPr>
              <w:t>на объекты дорожной инфраструктуры в 201</w:t>
            </w:r>
            <w:r>
              <w:rPr>
                <w:szCs w:val="28"/>
                <w:lang w:val="ru-RU"/>
              </w:rPr>
              <w:t>5</w:t>
            </w:r>
            <w:r w:rsidRPr="009E03F1">
              <w:rPr>
                <w:szCs w:val="28"/>
              </w:rPr>
              <w:t xml:space="preserve"> году</w:t>
            </w:r>
            <w:r>
              <w:rPr>
                <w:szCs w:val="28"/>
                <w:lang w:val="ru-RU"/>
              </w:rPr>
              <w:t xml:space="preserve"> </w:t>
            </w:r>
          </w:p>
        </w:tc>
      </w:tr>
      <w:tr w:rsidR="00FA06F8" w:rsidRPr="002E637D" w:rsidTr="0081589F">
        <w:tc>
          <w:tcPr>
            <w:tcW w:w="5000" w:type="pct"/>
            <w:gridSpan w:val="2"/>
          </w:tcPr>
          <w:p w:rsidR="00FA06F8" w:rsidRPr="009E03F1" w:rsidRDefault="00FA06F8" w:rsidP="0081589F">
            <w:pPr>
              <w:pStyle w:val="2"/>
              <w:spacing w:line="228" w:lineRule="auto"/>
              <w:ind w:right="-2" w:firstLine="0"/>
              <w:rPr>
                <w:szCs w:val="28"/>
                <w:lang w:val="ru-RU"/>
              </w:rPr>
            </w:pPr>
          </w:p>
        </w:tc>
      </w:tr>
      <w:tr w:rsidR="00FA06F8" w:rsidRPr="000E4BF0" w:rsidTr="0081589F">
        <w:tc>
          <w:tcPr>
            <w:tcW w:w="2500" w:type="pct"/>
          </w:tcPr>
          <w:p w:rsidR="00FA06F8" w:rsidRPr="00A812F5" w:rsidRDefault="00FA06F8" w:rsidP="00373867">
            <w:pPr>
              <w:pStyle w:val="2"/>
              <w:spacing w:line="228" w:lineRule="auto"/>
              <w:ind w:right="-2" w:firstLine="0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«</w:t>
            </w:r>
            <w:r w:rsidR="00373867">
              <w:rPr>
                <w:b w:val="0"/>
                <w:szCs w:val="28"/>
                <w:lang w:val="ru-RU"/>
              </w:rPr>
              <w:t>29</w:t>
            </w:r>
            <w:r>
              <w:rPr>
                <w:b w:val="0"/>
                <w:szCs w:val="28"/>
                <w:lang w:val="ru-RU"/>
              </w:rPr>
              <w:t xml:space="preserve"> » февраля</w:t>
            </w:r>
            <w:r w:rsidRPr="00A812F5">
              <w:rPr>
                <w:b w:val="0"/>
                <w:szCs w:val="28"/>
                <w:lang w:val="ru-RU"/>
              </w:rPr>
              <w:t xml:space="preserve"> 201</w:t>
            </w:r>
            <w:r>
              <w:rPr>
                <w:b w:val="0"/>
                <w:szCs w:val="28"/>
                <w:lang w:val="ru-RU"/>
              </w:rPr>
              <w:t>6</w:t>
            </w:r>
            <w:r w:rsidRPr="00A812F5">
              <w:rPr>
                <w:b w:val="0"/>
                <w:szCs w:val="28"/>
                <w:lang w:val="ru-RU"/>
              </w:rPr>
              <w:t xml:space="preserve"> г.</w:t>
            </w:r>
          </w:p>
        </w:tc>
        <w:tc>
          <w:tcPr>
            <w:tcW w:w="2500" w:type="pct"/>
          </w:tcPr>
          <w:p w:rsidR="00FA06F8" w:rsidRPr="00C93471" w:rsidRDefault="00C93471" w:rsidP="00C93471">
            <w:pPr>
              <w:pStyle w:val="2"/>
              <w:spacing w:line="228" w:lineRule="auto"/>
              <w:ind w:right="-2" w:firstLine="0"/>
              <w:jc w:val="left"/>
              <w:rPr>
                <w:b w:val="0"/>
                <w:szCs w:val="28"/>
                <w:u w:val="single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                                                    № __1_</w:t>
            </w:r>
          </w:p>
        </w:tc>
      </w:tr>
      <w:tr w:rsidR="00FA06F8" w:rsidRPr="002E637D" w:rsidTr="0081589F">
        <w:tc>
          <w:tcPr>
            <w:tcW w:w="5000" w:type="pct"/>
            <w:gridSpan w:val="2"/>
          </w:tcPr>
          <w:p w:rsidR="00FA06F8" w:rsidRPr="00A812F5" w:rsidRDefault="00FA06F8" w:rsidP="0081589F">
            <w:pPr>
              <w:pStyle w:val="2"/>
              <w:spacing w:line="228" w:lineRule="auto"/>
              <w:ind w:right="-2" w:firstLine="0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с. Сокур</w:t>
            </w:r>
          </w:p>
        </w:tc>
      </w:tr>
      <w:tr w:rsidR="00FA06F8" w:rsidRPr="002E637D" w:rsidTr="0081589F">
        <w:tc>
          <w:tcPr>
            <w:tcW w:w="5000" w:type="pct"/>
            <w:gridSpan w:val="2"/>
          </w:tcPr>
          <w:p w:rsidR="00FA06F8" w:rsidRPr="00A812F5" w:rsidRDefault="00FA06F8" w:rsidP="0081589F">
            <w:pPr>
              <w:pStyle w:val="2"/>
              <w:spacing w:line="228" w:lineRule="auto"/>
              <w:ind w:right="-2" w:firstLine="0"/>
              <w:rPr>
                <w:szCs w:val="28"/>
                <w:lang w:val="ru-RU"/>
              </w:rPr>
            </w:pPr>
          </w:p>
        </w:tc>
      </w:tr>
    </w:tbl>
    <w:p w:rsidR="00FA06F8" w:rsidRDefault="00FA06F8" w:rsidP="00FA06F8">
      <w:pPr>
        <w:tabs>
          <w:tab w:val="left" w:pos="7800"/>
        </w:tabs>
        <w:ind w:firstLine="709"/>
        <w:jc w:val="both"/>
        <w:rPr>
          <w:sz w:val="28"/>
          <w:szCs w:val="28"/>
        </w:rPr>
      </w:pPr>
    </w:p>
    <w:p w:rsidR="00F97208" w:rsidRDefault="00F97208" w:rsidP="00FA06F8">
      <w:pPr>
        <w:tabs>
          <w:tab w:val="left" w:pos="7800"/>
        </w:tabs>
        <w:ind w:firstLine="709"/>
        <w:jc w:val="both"/>
        <w:rPr>
          <w:sz w:val="28"/>
          <w:szCs w:val="28"/>
        </w:rPr>
      </w:pPr>
    </w:p>
    <w:p w:rsidR="00FA06F8" w:rsidRPr="00326BA6" w:rsidRDefault="00FA06F8" w:rsidP="00FA06F8">
      <w:pPr>
        <w:tabs>
          <w:tab w:val="left" w:pos="7800"/>
        </w:tabs>
        <w:ind w:firstLine="709"/>
        <w:jc w:val="both"/>
        <w:rPr>
          <w:sz w:val="28"/>
          <w:szCs w:val="28"/>
        </w:rPr>
      </w:pPr>
      <w:proofErr w:type="gramStart"/>
      <w:r w:rsidRPr="00326BA6">
        <w:rPr>
          <w:sz w:val="28"/>
          <w:szCs w:val="28"/>
        </w:rPr>
        <w:t xml:space="preserve">В соответствии с планом работы Контрольно-счетного органа Сокурского сельского совета Мошковского района Новосибирской области на 2016 год (п.1.1) председателем   Контрольно-счетного органа Сокурского сельского совета Мошковского района Новосибирской области </w:t>
      </w:r>
      <w:r w:rsidR="00C432CB" w:rsidRPr="00326BA6">
        <w:rPr>
          <w:sz w:val="28"/>
          <w:szCs w:val="28"/>
        </w:rPr>
        <w:t xml:space="preserve">Александровым Виктором Леонидовичем </w:t>
      </w:r>
      <w:r w:rsidRPr="00326BA6">
        <w:rPr>
          <w:sz w:val="28"/>
          <w:szCs w:val="28"/>
        </w:rPr>
        <w:t>проведена проверка законности и результативности использования средств областного бюджета, направленных на объекты дорожной инфраструктуры, находящихся в муниципальной собственности Сокурского сельсовета Мошковского района Новосибирской области в 2015 году.</w:t>
      </w:r>
      <w:proofErr w:type="gramEnd"/>
    </w:p>
    <w:p w:rsidR="00FA06F8" w:rsidRPr="00326BA6" w:rsidRDefault="00FA06F8" w:rsidP="00FA06F8">
      <w:pPr>
        <w:ind w:right="-2" w:firstLine="720"/>
        <w:jc w:val="both"/>
        <w:rPr>
          <w:sz w:val="28"/>
          <w:szCs w:val="28"/>
        </w:rPr>
      </w:pPr>
      <w:r w:rsidRPr="00326BA6">
        <w:rPr>
          <w:b/>
          <w:sz w:val="28"/>
          <w:szCs w:val="28"/>
        </w:rPr>
        <w:t>Цель проверки:</w:t>
      </w:r>
      <w:r w:rsidRPr="00326BA6">
        <w:rPr>
          <w:sz w:val="28"/>
          <w:szCs w:val="28"/>
        </w:rPr>
        <w:t xml:space="preserve"> анализ законности и эффективности использования межбюджетных трансфертов, выделенных на ремонт (строительство) улично-дорожной сети с. Сокур Мошковского района Новосибирской области.</w:t>
      </w:r>
    </w:p>
    <w:p w:rsidR="00FA06F8" w:rsidRPr="00326BA6" w:rsidRDefault="00FA06F8" w:rsidP="00FA06F8">
      <w:pPr>
        <w:ind w:right="-2" w:firstLine="720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Объект проверки и должностные лица:</w:t>
      </w:r>
    </w:p>
    <w:p w:rsidR="00FA06F8" w:rsidRPr="00326BA6" w:rsidRDefault="00FA06F8" w:rsidP="00FA06F8">
      <w:pPr>
        <w:ind w:firstLine="720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Администрация Сокурского сельсовета</w:t>
      </w:r>
    </w:p>
    <w:p w:rsidR="00FA06F8" w:rsidRPr="00326BA6" w:rsidRDefault="00FA06F8" w:rsidP="00FA06F8">
      <w:pPr>
        <w:ind w:firstLine="709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Глава Сокурского сельсовета – Дубовск</w:t>
      </w:r>
      <w:r w:rsidR="00092181">
        <w:rPr>
          <w:sz w:val="28"/>
          <w:szCs w:val="28"/>
        </w:rPr>
        <w:t>и</w:t>
      </w:r>
      <w:r w:rsidRPr="00326BA6">
        <w:rPr>
          <w:sz w:val="28"/>
          <w:szCs w:val="28"/>
        </w:rPr>
        <w:t>й Пётр Михайлович</w:t>
      </w:r>
    </w:p>
    <w:p w:rsidR="00FA06F8" w:rsidRPr="00326BA6" w:rsidRDefault="00FA06F8" w:rsidP="00FA06F8">
      <w:pPr>
        <w:ind w:firstLine="709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Главный бухгалтер – Миняйло Наталья Леонидовна</w:t>
      </w:r>
    </w:p>
    <w:p w:rsidR="00FA06F8" w:rsidRPr="00326BA6" w:rsidRDefault="00FA06F8" w:rsidP="00FA06F8">
      <w:pPr>
        <w:ind w:firstLine="709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Общие сведения о проверяемой организации</w:t>
      </w:r>
    </w:p>
    <w:p w:rsidR="00FA06F8" w:rsidRPr="00326BA6" w:rsidRDefault="00FA06F8" w:rsidP="00FA06F8">
      <w:pPr>
        <w:ind w:firstLine="709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Юридический адрес: 633120 Новосибирская область, Мошковский район, с. Сокур, ул. Советская,13.</w:t>
      </w:r>
    </w:p>
    <w:p w:rsidR="00FA06F8" w:rsidRPr="00326BA6" w:rsidRDefault="00FA06F8" w:rsidP="00FA06F8">
      <w:pPr>
        <w:ind w:firstLine="709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ИНН 5432100315 КПП 543201001</w:t>
      </w:r>
    </w:p>
    <w:p w:rsidR="00FA06F8" w:rsidRPr="00326BA6" w:rsidRDefault="00FA06F8" w:rsidP="00FA06F8">
      <w:pPr>
        <w:ind w:firstLine="709"/>
        <w:jc w:val="both"/>
        <w:rPr>
          <w:sz w:val="28"/>
          <w:szCs w:val="28"/>
        </w:rPr>
      </w:pPr>
      <w:proofErr w:type="gramStart"/>
      <w:r w:rsidRPr="00326BA6">
        <w:rPr>
          <w:sz w:val="28"/>
          <w:szCs w:val="28"/>
        </w:rPr>
        <w:t>р</w:t>
      </w:r>
      <w:proofErr w:type="gramEnd"/>
      <w:r w:rsidRPr="00326BA6">
        <w:rPr>
          <w:sz w:val="28"/>
          <w:szCs w:val="28"/>
        </w:rPr>
        <w:t xml:space="preserve">/с № 40204810600000000289 в ГРКЦ ГУ Банка России по Новосибирской области г. Новосибирск </w:t>
      </w:r>
    </w:p>
    <w:p w:rsidR="00FA06F8" w:rsidRPr="00326BA6" w:rsidRDefault="00FA06F8" w:rsidP="00FA06F8">
      <w:pPr>
        <w:ind w:right="-2" w:firstLine="709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Вопросы проверки:</w:t>
      </w:r>
    </w:p>
    <w:p w:rsidR="00FA06F8" w:rsidRPr="00326BA6" w:rsidRDefault="00FA06F8" w:rsidP="00FA06F8">
      <w:pPr>
        <w:ind w:right="-143" w:firstLine="709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1. Общие сведения.</w:t>
      </w:r>
    </w:p>
    <w:p w:rsidR="00FA06F8" w:rsidRPr="00326BA6" w:rsidRDefault="00FA06F8" w:rsidP="00FA06F8">
      <w:pPr>
        <w:ind w:firstLine="709"/>
        <w:jc w:val="both"/>
        <w:rPr>
          <w:sz w:val="28"/>
          <w:szCs w:val="28"/>
          <w:highlight w:val="yellow"/>
        </w:rPr>
      </w:pPr>
      <w:r w:rsidRPr="00326BA6">
        <w:rPr>
          <w:rFonts w:eastAsia="Calibri"/>
          <w:sz w:val="28"/>
          <w:szCs w:val="28"/>
          <w:lang w:eastAsia="en-US"/>
        </w:rPr>
        <w:t xml:space="preserve">2. Анализ законности и эффективности </w:t>
      </w:r>
      <w:r w:rsidRPr="00326BA6">
        <w:rPr>
          <w:sz w:val="28"/>
          <w:szCs w:val="28"/>
        </w:rPr>
        <w:t>использования субсидий, выделенных и областного бюджета, на ремонт автомобильных дорог общего пользования местного значения Сокурского сельсовета</w:t>
      </w:r>
      <w:r w:rsidR="00472E45" w:rsidRPr="00326BA6">
        <w:rPr>
          <w:sz w:val="28"/>
          <w:szCs w:val="28"/>
        </w:rPr>
        <w:t xml:space="preserve"> в 2015 году.</w:t>
      </w:r>
    </w:p>
    <w:p w:rsidR="00FA06F8" w:rsidRPr="00326BA6" w:rsidRDefault="00FA06F8" w:rsidP="00FA06F8">
      <w:pPr>
        <w:ind w:right="-185" w:firstLine="720"/>
        <w:jc w:val="both"/>
        <w:rPr>
          <w:b/>
          <w:sz w:val="28"/>
          <w:szCs w:val="28"/>
        </w:rPr>
      </w:pPr>
      <w:r w:rsidRPr="00326BA6">
        <w:rPr>
          <w:b/>
          <w:sz w:val="28"/>
          <w:szCs w:val="28"/>
        </w:rPr>
        <w:t>Законодательная и нормативная база: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right="-185" w:firstLine="284"/>
        <w:rPr>
          <w:szCs w:val="28"/>
        </w:rPr>
      </w:pPr>
      <w:r w:rsidRPr="00326BA6">
        <w:rPr>
          <w:szCs w:val="28"/>
        </w:rPr>
        <w:lastRenderedPageBreak/>
        <w:t>Гражданский кодекс РФ.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Бюджетный кодекс РФ.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Градостроительный кодекс РФ.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Федеральный закон от 21.07.2005 №94 – ФЗ «О размещении заказов на поставки товаров, выполнение работ, оказание услуг для государственных и муниципальных нужд».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Федеральный закон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Федеральный закон от 06.10.2003 №131-ФЗ «Об общих принципах организации местного самоуправления в РФ».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Постановление Правительства РФ от 16.02.2008 №87 «О составе разделов проектной документации и требованиях к их содержанию».</w:t>
      </w:r>
    </w:p>
    <w:p w:rsidR="00FA06F8" w:rsidRPr="00326BA6" w:rsidRDefault="00FA06F8" w:rsidP="00FA06F8">
      <w:pPr>
        <w:numPr>
          <w:ilvl w:val="0"/>
          <w:numId w:val="1"/>
        </w:numPr>
        <w:tabs>
          <w:tab w:val="left" w:pos="0"/>
          <w:tab w:val="num" w:pos="709"/>
        </w:tabs>
        <w:suppressAutoHyphens/>
        <w:ind w:left="0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Постановление Правительства РФ от 01.02.2006 №54 «О государственном строительном надзоре в РФ».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num" w:pos="709"/>
        </w:tabs>
        <w:suppressAutoHyphens/>
        <w:ind w:left="0" w:right="-2" w:firstLine="284"/>
        <w:rPr>
          <w:szCs w:val="28"/>
        </w:rPr>
      </w:pPr>
      <w:r w:rsidRPr="00326BA6">
        <w:rPr>
          <w:szCs w:val="28"/>
        </w:rPr>
        <w:t>Постановление Госстроя России от 08.06.2001 №58 «Положение о заказчике при строительстве объектов для государственных нужд на территории РФ».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num" w:pos="142"/>
          <w:tab w:val="num" w:pos="426"/>
        </w:tabs>
        <w:suppressAutoHyphens/>
        <w:ind w:left="0" w:right="-2" w:firstLine="284"/>
        <w:rPr>
          <w:szCs w:val="28"/>
        </w:rPr>
      </w:pPr>
      <w:r w:rsidRPr="00326BA6">
        <w:rPr>
          <w:szCs w:val="28"/>
        </w:rPr>
        <w:t>Положение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РФ от 05.03. 2007 №145.</w:t>
      </w:r>
    </w:p>
    <w:p w:rsidR="00FA06F8" w:rsidRPr="00326BA6" w:rsidRDefault="00FA06F8" w:rsidP="00FA06F8">
      <w:pPr>
        <w:numPr>
          <w:ilvl w:val="0"/>
          <w:numId w:val="1"/>
        </w:numPr>
        <w:tabs>
          <w:tab w:val="num" w:pos="142"/>
          <w:tab w:val="num" w:pos="426"/>
          <w:tab w:val="left" w:pos="720"/>
        </w:tabs>
        <w:ind w:left="0" w:right="-2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Постановление Госстроя РФ от 05.03.2004 №15/1 «Об утверждении и введении в действие Методики определения стоимости строительной продукции на территории РФ МДС 81-35.2004».</w:t>
      </w:r>
    </w:p>
    <w:p w:rsidR="00FA06F8" w:rsidRPr="00326BA6" w:rsidRDefault="00FA06F8" w:rsidP="00FA06F8">
      <w:pPr>
        <w:numPr>
          <w:ilvl w:val="0"/>
          <w:numId w:val="1"/>
        </w:numPr>
        <w:tabs>
          <w:tab w:val="clear" w:pos="360"/>
          <w:tab w:val="num" w:pos="0"/>
          <w:tab w:val="left" w:pos="720"/>
        </w:tabs>
        <w:ind w:left="0" w:right="-2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>Постановление Госстроя СССР от 02.02.1988 №16 «Об утверждении положения о заказчике-застройщике (едином заказчике, дирекции строящегося предприятия) и техническом надзоре».</w:t>
      </w:r>
    </w:p>
    <w:p w:rsidR="00FA06F8" w:rsidRPr="00326BA6" w:rsidRDefault="00FA06F8" w:rsidP="00FA06F8">
      <w:pPr>
        <w:numPr>
          <w:ilvl w:val="0"/>
          <w:numId w:val="1"/>
        </w:numPr>
        <w:tabs>
          <w:tab w:val="left" w:pos="0"/>
          <w:tab w:val="num" w:pos="709"/>
        </w:tabs>
        <w:suppressAutoHyphens/>
        <w:ind w:left="0" w:firstLine="284"/>
        <w:jc w:val="both"/>
        <w:rPr>
          <w:sz w:val="28"/>
          <w:szCs w:val="28"/>
        </w:rPr>
      </w:pPr>
      <w:r w:rsidRPr="00326BA6">
        <w:rPr>
          <w:sz w:val="28"/>
          <w:szCs w:val="28"/>
        </w:rPr>
        <w:t xml:space="preserve">Распоряжение </w:t>
      </w:r>
      <w:proofErr w:type="spellStart"/>
      <w:r w:rsidRPr="00326BA6">
        <w:rPr>
          <w:sz w:val="28"/>
          <w:szCs w:val="28"/>
        </w:rPr>
        <w:t>Росавтодора</w:t>
      </w:r>
      <w:proofErr w:type="spellEnd"/>
      <w:r w:rsidRPr="00326BA6">
        <w:rPr>
          <w:sz w:val="28"/>
          <w:szCs w:val="28"/>
        </w:rPr>
        <w:t xml:space="preserve"> от 23.05.2002 №ИС-478-р «Об утверждении сборника форм исполнительной производственно-технической документации при строительстве (реконструкции) автомобильных дорог и искусственных сооружений на них».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Положение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РФ от 05.03 2007 №145.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Распоряжение Минтранса РФ от 28.11.2003 №ОС-1042-р «О введение в действие методических рекомендаций по определению стоимости проектных работ на строительство (реконструкцию) автомобильных дорог и сооружений на них».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 xml:space="preserve">Распоряжение Минтранса РФ от 31.03.2003 №ИС-216-р «Об утверждении положения о проведении государственной ведомственной экспертизы </w:t>
      </w:r>
      <w:proofErr w:type="spellStart"/>
      <w:r w:rsidRPr="00326BA6">
        <w:rPr>
          <w:szCs w:val="28"/>
        </w:rPr>
        <w:t>предпроектной</w:t>
      </w:r>
      <w:proofErr w:type="spellEnd"/>
      <w:r w:rsidRPr="00326BA6">
        <w:rPr>
          <w:szCs w:val="28"/>
        </w:rPr>
        <w:t xml:space="preserve"> и проектной документации на строительство, реконструкцию и капитальный ремонт автомобильных дорог общего пользования и сооружений на них».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 xml:space="preserve">Распоряжение Минтранса РФ от 07.05.2003 №ИС-414-р «О введении в действие гарантийных паспортов на законченные строительством, </w:t>
      </w:r>
      <w:r w:rsidRPr="00326BA6">
        <w:rPr>
          <w:szCs w:val="28"/>
        </w:rPr>
        <w:lastRenderedPageBreak/>
        <w:t xml:space="preserve">реконструкцией, капитальным ремонтом и автомобильные </w:t>
      </w:r>
      <w:proofErr w:type="gramStart"/>
      <w:r w:rsidRPr="00326BA6">
        <w:rPr>
          <w:szCs w:val="28"/>
        </w:rPr>
        <w:t>дороги</w:t>
      </w:r>
      <w:proofErr w:type="gramEnd"/>
      <w:r w:rsidRPr="00326BA6">
        <w:rPr>
          <w:szCs w:val="28"/>
        </w:rPr>
        <w:t xml:space="preserve"> и искусственные сооружения на них».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Федеральный закон от 21.11.1996 №129-ФЗ «О бухгалтерском учете».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Приказ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Индексы цен в строительстве за 2014 г.</w:t>
      </w:r>
    </w:p>
    <w:p w:rsidR="00FA06F8" w:rsidRPr="00326BA6" w:rsidRDefault="00FA06F8" w:rsidP="00FA06F8">
      <w:pPr>
        <w:numPr>
          <w:ilvl w:val="0"/>
          <w:numId w:val="1"/>
        </w:numPr>
        <w:tabs>
          <w:tab w:val="left" w:pos="0"/>
        </w:tabs>
        <w:snapToGrid w:val="0"/>
        <w:ind w:left="0" w:firstLine="284"/>
        <w:jc w:val="both"/>
        <w:rPr>
          <w:sz w:val="28"/>
          <w:szCs w:val="28"/>
        </w:rPr>
      </w:pPr>
      <w:r w:rsidRPr="00326BA6">
        <w:rPr>
          <w:rFonts w:eastAsia="Calibri"/>
          <w:sz w:val="28"/>
          <w:szCs w:val="28"/>
          <w:lang w:eastAsia="en-US"/>
        </w:rPr>
        <w:t>Закон Новосибирской области от 10.12.2013 №401-ОЗ «Об областном бюджете Новосибирской области на 2014 год и плановый период 2015 и 2016 годов».</w:t>
      </w:r>
    </w:p>
    <w:p w:rsidR="00FA06F8" w:rsidRPr="00326BA6" w:rsidRDefault="00FA06F8" w:rsidP="00FA06F8">
      <w:pPr>
        <w:numPr>
          <w:ilvl w:val="0"/>
          <w:numId w:val="1"/>
        </w:numPr>
        <w:tabs>
          <w:tab w:val="left" w:pos="0"/>
        </w:tabs>
        <w:snapToGrid w:val="0"/>
        <w:ind w:left="0" w:firstLine="284"/>
        <w:jc w:val="both"/>
        <w:rPr>
          <w:sz w:val="28"/>
          <w:szCs w:val="28"/>
        </w:rPr>
      </w:pPr>
      <w:r w:rsidRPr="00326BA6">
        <w:rPr>
          <w:rFonts w:eastAsia="Calibri"/>
          <w:sz w:val="28"/>
          <w:szCs w:val="28"/>
          <w:lang w:eastAsia="en-US"/>
        </w:rPr>
        <w:t>Закон Новосибирской области от 07.10.2011 «О дорожном фонде Новосибирской области».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clear" w:pos="360"/>
          <w:tab w:val="num" w:pos="0"/>
        </w:tabs>
        <w:suppressAutoHyphens/>
        <w:ind w:left="-284" w:right="0" w:firstLine="568"/>
        <w:rPr>
          <w:szCs w:val="28"/>
        </w:rPr>
      </w:pPr>
      <w:r w:rsidRPr="00326BA6">
        <w:rPr>
          <w:szCs w:val="28"/>
        </w:rPr>
        <w:t>Постановление администрации Новосибирской области от 25 января 2010 №17-па «Об утверждении Условий предоставления и расходования бюджетам муниципальных образований Новосибирской области на объекты дорожной инфраструктуры, находящиеся в муниципальной собственности».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Постановление Правительства Новосибирской области от 03.05.2012 №238-п «О порядке формирования и использования бюджетных ассигнований дорожного фонда Новосибирской области».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СНиП 2.05.03-84 «Мосты и трубы», утвержденные Постановлением Госстроя СССР от 30.11.1984 №200.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СНиП 2.05.02-85 "Автомобильные дороги", утвержденные Постановлением Госстроя СССР от 17.12.1985 № 233.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СНиП 3.06.04-91 «Мосты и трубы», утвержденные Постановлением Госстроя СССР от 28.11.1991 №17.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ВСН 176-78 «Инструкция по проектированию и постройке металлических гофрированных и водопропускных труб».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ВСН 32-81 «Инструкция по устройству гидроизоляции конструкций мостов и труб на железных, автомобильных и городских дорогах».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Приказ Министерства транспорта и дорожного хозяйства Новосибирской области от 22 октября 2010 №48 об утверждении правил приемки в эксплуатацию законченных строительством, реконструкцией, капитальным ремонтом, ремонтом автомобильных дорог Новосибирской области регионального или межмуниципального значения и их участков (пусковых комплексов) и сооружений на них.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proofErr w:type="gramStart"/>
      <w:r w:rsidRPr="00326BA6">
        <w:rPr>
          <w:szCs w:val="28"/>
        </w:rPr>
        <w:t xml:space="preserve">Приказ департамента </w:t>
      </w:r>
      <w:proofErr w:type="spellStart"/>
      <w:r w:rsidRPr="00326BA6">
        <w:rPr>
          <w:szCs w:val="28"/>
        </w:rPr>
        <w:t>СиЖКХ</w:t>
      </w:r>
      <w:proofErr w:type="spellEnd"/>
      <w:r w:rsidRPr="00326BA6">
        <w:rPr>
          <w:szCs w:val="28"/>
        </w:rPr>
        <w:t xml:space="preserve"> Новосибирской области от 15.06.2010 №84 «Об утверждении Методических рекомендаций по оформлению начальной (максимальной цены государственного (муниципального) контракта для проведения аукционов на строительство, капитальный ремонт объектов капитального строительства, финансируемых с использованием средств областного бюджета Новосибирской области».</w:t>
      </w:r>
      <w:proofErr w:type="gramEnd"/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left" w:pos="567"/>
        </w:tabs>
        <w:suppressAutoHyphens/>
        <w:ind w:left="0" w:right="-2" w:firstLine="284"/>
        <w:rPr>
          <w:szCs w:val="28"/>
        </w:rPr>
      </w:pPr>
      <w:r w:rsidRPr="00326BA6">
        <w:rPr>
          <w:szCs w:val="28"/>
        </w:rPr>
        <w:t xml:space="preserve"> Приказ департамента </w:t>
      </w:r>
      <w:proofErr w:type="spellStart"/>
      <w:r w:rsidRPr="00326BA6">
        <w:rPr>
          <w:szCs w:val="28"/>
        </w:rPr>
        <w:t>СиЖКХ</w:t>
      </w:r>
      <w:proofErr w:type="spellEnd"/>
      <w:r w:rsidRPr="00326BA6">
        <w:rPr>
          <w:szCs w:val="28"/>
        </w:rPr>
        <w:t xml:space="preserve"> Новосибирской области от 16.04.2010 №68 «Об утверждении Положения о проведении проверки достоверности </w:t>
      </w:r>
      <w:r w:rsidRPr="00326BA6">
        <w:rPr>
          <w:szCs w:val="28"/>
        </w:rPr>
        <w:lastRenderedPageBreak/>
        <w:t>определения сметной стоимости строительства, капитального ремонта объектов капитального строительства, в том числе автомобильных дорог, осуществляемых при использовании средств областного бюджета Новосибирской области».</w:t>
      </w:r>
    </w:p>
    <w:p w:rsidR="00FA06F8" w:rsidRPr="00326BA6" w:rsidRDefault="00FA06F8" w:rsidP="00FA06F8">
      <w:pPr>
        <w:pStyle w:val="a3"/>
        <w:numPr>
          <w:ilvl w:val="0"/>
          <w:numId w:val="1"/>
        </w:numPr>
        <w:tabs>
          <w:tab w:val="clear" w:pos="360"/>
          <w:tab w:val="left" w:pos="0"/>
        </w:tabs>
        <w:suppressAutoHyphens/>
        <w:ind w:left="0" w:right="0" w:firstLine="284"/>
        <w:rPr>
          <w:szCs w:val="28"/>
        </w:rPr>
      </w:pPr>
      <w:r w:rsidRPr="00326BA6">
        <w:rPr>
          <w:szCs w:val="28"/>
        </w:rPr>
        <w:t>Приказ Министерства транспорта Российской Федерации от 16 ноября 2012 №402 об утверждении квалификации работ по капитальному ремонту, ремонту и содержанию автомобильных дорог.</w:t>
      </w:r>
    </w:p>
    <w:p w:rsidR="00FA06F8" w:rsidRPr="001A257F" w:rsidRDefault="00FA06F8" w:rsidP="00FA06F8">
      <w:pPr>
        <w:ind w:right="-1" w:firstLine="720"/>
        <w:jc w:val="both"/>
        <w:rPr>
          <w:b/>
          <w:sz w:val="28"/>
          <w:szCs w:val="28"/>
        </w:rPr>
      </w:pPr>
      <w:r w:rsidRPr="001A257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 w:rsidRPr="001A257F">
        <w:rPr>
          <w:b/>
          <w:sz w:val="28"/>
          <w:szCs w:val="28"/>
        </w:rPr>
        <w:t>Общие сведения</w:t>
      </w:r>
    </w:p>
    <w:p w:rsidR="00FA06F8" w:rsidRPr="00542D79" w:rsidRDefault="00FA06F8" w:rsidP="00FA06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2D79">
        <w:rPr>
          <w:sz w:val="28"/>
          <w:szCs w:val="28"/>
        </w:rPr>
        <w:t>В соответст</w:t>
      </w:r>
      <w:r>
        <w:rPr>
          <w:sz w:val="28"/>
          <w:szCs w:val="28"/>
        </w:rPr>
        <w:t xml:space="preserve">вии с лимитами, установленными </w:t>
      </w:r>
      <w:r w:rsidRPr="006E166B">
        <w:rPr>
          <w:sz w:val="28"/>
          <w:szCs w:val="28"/>
        </w:rPr>
        <w:t xml:space="preserve">Законом Новосибирской области </w:t>
      </w:r>
      <w:r w:rsidRPr="00E94EFE">
        <w:rPr>
          <w:sz w:val="28"/>
          <w:szCs w:val="28"/>
        </w:rPr>
        <w:t>от 22 декабря 2014 г. N 500-ОЗ "Об областном бюджете Новосибирской области на 2015 год и пла</w:t>
      </w:r>
      <w:r>
        <w:rPr>
          <w:sz w:val="28"/>
          <w:szCs w:val="28"/>
        </w:rPr>
        <w:t xml:space="preserve">новый период 2016 и 2017 годов", Мошковскому </w:t>
      </w:r>
      <w:r w:rsidRPr="00542D79">
        <w:rPr>
          <w:sz w:val="28"/>
          <w:szCs w:val="28"/>
        </w:rPr>
        <w:t>району</w:t>
      </w:r>
      <w:r w:rsidRPr="00045DAD">
        <w:rPr>
          <w:sz w:val="28"/>
          <w:szCs w:val="28"/>
        </w:rPr>
        <w:t xml:space="preserve"> на реализацию мероприятий долгосрочной целевой </w:t>
      </w:r>
      <w:hyperlink r:id="rId6" w:history="1">
        <w:r w:rsidRPr="00045DAD">
          <w:rPr>
            <w:sz w:val="28"/>
            <w:szCs w:val="28"/>
          </w:rPr>
          <w:t>программы</w:t>
        </w:r>
      </w:hyperlink>
      <w:r w:rsidRPr="00045DA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5DAD">
        <w:rPr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 в 2012 - 2015 годах</w:t>
      </w:r>
      <w:r>
        <w:rPr>
          <w:sz w:val="28"/>
          <w:szCs w:val="28"/>
        </w:rPr>
        <w:t>»</w:t>
      </w:r>
      <w:r>
        <w:t xml:space="preserve"> </w:t>
      </w:r>
      <w:r w:rsidRPr="00045DAD">
        <w:rPr>
          <w:sz w:val="28"/>
          <w:szCs w:val="28"/>
        </w:rPr>
        <w:t>(</w:t>
      </w:r>
      <w:r>
        <w:rPr>
          <w:sz w:val="28"/>
          <w:szCs w:val="28"/>
        </w:rPr>
        <w:t>далее ДЦП</w:t>
      </w:r>
      <w:r w:rsidRPr="00045DAD">
        <w:rPr>
          <w:sz w:val="28"/>
          <w:szCs w:val="28"/>
        </w:rPr>
        <w:t>)</w:t>
      </w:r>
      <w:r w:rsidRPr="00542D79">
        <w:rPr>
          <w:sz w:val="28"/>
          <w:szCs w:val="28"/>
        </w:rPr>
        <w:t xml:space="preserve"> </w:t>
      </w:r>
      <w:r>
        <w:rPr>
          <w:sz w:val="28"/>
          <w:szCs w:val="28"/>
        </w:rPr>
        <w:t>(утв. Постановлением Правительства Новосибирской области</w:t>
      </w:r>
      <w:proofErr w:type="gramEnd"/>
      <w:r>
        <w:rPr>
          <w:sz w:val="28"/>
          <w:szCs w:val="28"/>
        </w:rPr>
        <w:t xml:space="preserve"> от 21.12.2011 №571-п), </w:t>
      </w:r>
      <w:r w:rsidRPr="00542D79">
        <w:rPr>
          <w:sz w:val="28"/>
          <w:szCs w:val="28"/>
        </w:rPr>
        <w:t>распределены субсидии в размере</w:t>
      </w:r>
      <w:r>
        <w:rPr>
          <w:sz w:val="28"/>
          <w:szCs w:val="28"/>
        </w:rPr>
        <w:t xml:space="preserve"> 1941160,0 </w:t>
      </w:r>
      <w:r w:rsidRPr="00EF26FF">
        <w:rPr>
          <w:sz w:val="28"/>
          <w:szCs w:val="28"/>
        </w:rPr>
        <w:t>руб.</w:t>
      </w:r>
    </w:p>
    <w:p w:rsidR="00FA06F8" w:rsidRPr="00A36B7B" w:rsidRDefault="00FA06F8" w:rsidP="00FA06F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Соглашением от 25.02.2015 года №Д9 заключенному между администрацией Мошковского района и администрацией Сокурского сельсовета предусмотрено выделение субсидий из областного бюджета на 2015 год в размере 1941160,0 </w:t>
      </w:r>
      <w:r w:rsidRPr="00EF26FF">
        <w:rPr>
          <w:sz w:val="28"/>
          <w:szCs w:val="28"/>
        </w:rPr>
        <w:t>руб</w:t>
      </w:r>
      <w:r>
        <w:rPr>
          <w:sz w:val="28"/>
          <w:szCs w:val="28"/>
        </w:rPr>
        <w:t xml:space="preserve">., объем </w:t>
      </w:r>
      <w:proofErr w:type="spellStart"/>
      <w:r w:rsidRPr="00E50710">
        <w:rPr>
          <w:sz w:val="28"/>
          <w:szCs w:val="28"/>
        </w:rPr>
        <w:t>со</w:t>
      </w:r>
      <w:r>
        <w:rPr>
          <w:sz w:val="28"/>
          <w:szCs w:val="28"/>
        </w:rPr>
        <w:t>финансирования</w:t>
      </w:r>
      <w:proofErr w:type="spellEnd"/>
      <w:r>
        <w:rPr>
          <w:sz w:val="28"/>
          <w:szCs w:val="28"/>
        </w:rPr>
        <w:t xml:space="preserve"> из средств местного бюджета –102170,0 руб.</w:t>
      </w:r>
    </w:p>
    <w:p w:rsidR="00FA06F8" w:rsidRDefault="005F4327" w:rsidP="004846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06F8" w:rsidRPr="005F4327">
        <w:rPr>
          <w:sz w:val="28"/>
          <w:szCs w:val="28"/>
        </w:rPr>
        <w:t>Объем ассигнований областного бюджета на реализацию мероприятий ДЦП,</w:t>
      </w:r>
      <w:r w:rsidR="00FA6ACB" w:rsidRPr="005F4327">
        <w:rPr>
          <w:sz w:val="28"/>
          <w:szCs w:val="28"/>
        </w:rPr>
        <w:t xml:space="preserve"> от Управления федерального казначейства по НСО  через администрацию Мошковского района,</w:t>
      </w:r>
      <w:r w:rsidR="00FA06F8" w:rsidRPr="005F4327">
        <w:rPr>
          <w:sz w:val="28"/>
          <w:szCs w:val="28"/>
        </w:rPr>
        <w:t xml:space="preserve"> предоставленн</w:t>
      </w:r>
      <w:r>
        <w:rPr>
          <w:sz w:val="28"/>
          <w:szCs w:val="28"/>
        </w:rPr>
        <w:t>ого</w:t>
      </w:r>
      <w:r w:rsidR="00FA06F8" w:rsidRPr="005F4327">
        <w:rPr>
          <w:sz w:val="28"/>
          <w:szCs w:val="28"/>
        </w:rPr>
        <w:t xml:space="preserve"> администрации Сокурского сельсовета в 201</w:t>
      </w:r>
      <w:r w:rsidR="0002284C" w:rsidRPr="005F4327">
        <w:rPr>
          <w:sz w:val="28"/>
          <w:szCs w:val="28"/>
        </w:rPr>
        <w:t>5</w:t>
      </w:r>
      <w:r w:rsidR="00FA06F8" w:rsidRPr="005F4327">
        <w:rPr>
          <w:sz w:val="28"/>
          <w:szCs w:val="28"/>
        </w:rPr>
        <w:t> г</w:t>
      </w:r>
      <w:r w:rsidR="00E50A75">
        <w:rPr>
          <w:sz w:val="28"/>
          <w:szCs w:val="28"/>
        </w:rPr>
        <w:t>оду</w:t>
      </w:r>
      <w:r w:rsidR="006D5086">
        <w:rPr>
          <w:sz w:val="28"/>
          <w:szCs w:val="28"/>
        </w:rPr>
        <w:t>,</w:t>
      </w:r>
      <w:r w:rsidR="00E50A75">
        <w:rPr>
          <w:sz w:val="28"/>
          <w:szCs w:val="28"/>
        </w:rPr>
        <w:t xml:space="preserve"> </w:t>
      </w:r>
      <w:r w:rsidR="00300910">
        <w:rPr>
          <w:sz w:val="28"/>
          <w:szCs w:val="28"/>
        </w:rPr>
        <w:t>предусмотренных Соглашением</w:t>
      </w:r>
      <w:r w:rsidR="006D5086">
        <w:rPr>
          <w:sz w:val="28"/>
          <w:szCs w:val="28"/>
        </w:rPr>
        <w:t>,</w:t>
      </w:r>
      <w:r w:rsidR="00300910">
        <w:rPr>
          <w:sz w:val="28"/>
          <w:szCs w:val="28"/>
        </w:rPr>
        <w:t xml:space="preserve"> </w:t>
      </w:r>
      <w:r w:rsidR="00345DD0" w:rsidRPr="005F4327">
        <w:rPr>
          <w:sz w:val="28"/>
          <w:szCs w:val="28"/>
        </w:rPr>
        <w:t>был получен</w:t>
      </w:r>
      <w:r w:rsidRPr="005F4327">
        <w:rPr>
          <w:sz w:val="28"/>
          <w:szCs w:val="28"/>
        </w:rPr>
        <w:t xml:space="preserve"> по платежному поручению № 175</w:t>
      </w:r>
      <w:r>
        <w:rPr>
          <w:sz w:val="28"/>
          <w:szCs w:val="28"/>
        </w:rPr>
        <w:t xml:space="preserve"> от </w:t>
      </w:r>
      <w:r w:rsidRPr="005F4327">
        <w:rPr>
          <w:sz w:val="28"/>
          <w:szCs w:val="28"/>
        </w:rPr>
        <w:t xml:space="preserve"> 29.07.5015г. в сумме 1941160,00 рублей, то есть полностью.</w:t>
      </w:r>
    </w:p>
    <w:p w:rsidR="00FA06F8" w:rsidRPr="00A558D2" w:rsidRDefault="00FA06F8" w:rsidP="00FA06F8">
      <w:pPr>
        <w:ind w:firstLine="709"/>
        <w:jc w:val="both"/>
        <w:rPr>
          <w:b/>
          <w:sz w:val="28"/>
          <w:szCs w:val="28"/>
          <w:highlight w:val="yellow"/>
        </w:rPr>
      </w:pPr>
      <w:r w:rsidRPr="005D59E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 </w:t>
      </w:r>
      <w:r w:rsidRPr="00A558D2">
        <w:rPr>
          <w:rFonts w:eastAsia="Calibri"/>
          <w:b/>
          <w:sz w:val="28"/>
          <w:szCs w:val="28"/>
          <w:lang w:eastAsia="en-US"/>
        </w:rPr>
        <w:t xml:space="preserve">Анализ законности и эффективности </w:t>
      </w:r>
      <w:r w:rsidRPr="00A558D2">
        <w:rPr>
          <w:b/>
          <w:sz w:val="28"/>
          <w:szCs w:val="28"/>
        </w:rPr>
        <w:t xml:space="preserve">использования субсидий, выделенных и областного бюджета, на ремонт автомобильных дорог общего пользования местного значения </w:t>
      </w:r>
      <w:r w:rsidRPr="00A558D2">
        <w:rPr>
          <w:b/>
          <w:sz w:val="28"/>
        </w:rPr>
        <w:t>Сокурского сельсовета</w:t>
      </w:r>
    </w:p>
    <w:p w:rsidR="00FA06F8" w:rsidRDefault="00FA06F8" w:rsidP="00FA06F8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Приложением к дополнительному соглашению от 2</w:t>
      </w:r>
      <w:r w:rsidR="00153C7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53C70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153C70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153C70">
        <w:rPr>
          <w:sz w:val="28"/>
          <w:szCs w:val="28"/>
        </w:rPr>
        <w:t>Д</w:t>
      </w:r>
      <w:proofErr w:type="gramStart"/>
      <w:r w:rsidR="00153C70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, определен перечень объектов </w:t>
      </w:r>
      <w:r w:rsidR="00E137FE">
        <w:rPr>
          <w:sz w:val="28"/>
          <w:szCs w:val="28"/>
        </w:rPr>
        <w:t xml:space="preserve">строительства, реконструкции, капитального </w:t>
      </w:r>
      <w:r>
        <w:rPr>
          <w:sz w:val="28"/>
          <w:szCs w:val="28"/>
        </w:rPr>
        <w:t>ремонта</w:t>
      </w:r>
      <w:r w:rsidR="00E137FE">
        <w:rPr>
          <w:sz w:val="28"/>
          <w:szCs w:val="28"/>
        </w:rPr>
        <w:t>, ремонта и содержания автомобильных дорог общего пользования и сооружений на них</w:t>
      </w:r>
      <w:r>
        <w:rPr>
          <w:sz w:val="28"/>
          <w:szCs w:val="28"/>
        </w:rPr>
        <w:t xml:space="preserve"> на сумму </w:t>
      </w:r>
      <w:r w:rsidR="00153C70">
        <w:rPr>
          <w:sz w:val="28"/>
          <w:szCs w:val="28"/>
        </w:rPr>
        <w:t>2043,23</w:t>
      </w:r>
      <w:r>
        <w:rPr>
          <w:sz w:val="28"/>
          <w:szCs w:val="28"/>
        </w:rPr>
        <w:t> тыс.</w:t>
      </w:r>
      <w:r w:rsidR="00153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из них </w:t>
      </w:r>
      <w:r w:rsidR="00153C70">
        <w:rPr>
          <w:sz w:val="28"/>
          <w:szCs w:val="28"/>
        </w:rPr>
        <w:t xml:space="preserve">1941,16 </w:t>
      </w:r>
      <w:r>
        <w:rPr>
          <w:sz w:val="28"/>
          <w:szCs w:val="28"/>
        </w:rPr>
        <w:t>тыс.</w:t>
      </w:r>
      <w:r w:rsidR="00153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– субсидии из областного бюджета, </w:t>
      </w:r>
      <w:r w:rsidR="00153C70">
        <w:rPr>
          <w:sz w:val="28"/>
          <w:szCs w:val="28"/>
        </w:rPr>
        <w:t>102,17</w:t>
      </w:r>
      <w:r>
        <w:rPr>
          <w:sz w:val="28"/>
          <w:szCs w:val="28"/>
        </w:rPr>
        <w:t> тыс.</w:t>
      </w:r>
      <w:r w:rsidR="00153C70">
        <w:rPr>
          <w:sz w:val="28"/>
          <w:szCs w:val="28"/>
        </w:rPr>
        <w:t xml:space="preserve"> </w:t>
      </w:r>
      <w:r>
        <w:rPr>
          <w:sz w:val="28"/>
          <w:szCs w:val="28"/>
        </w:rPr>
        <w:t>руб. – софинансирование из бюджета Сокурского сельсовета:</w:t>
      </w:r>
    </w:p>
    <w:p w:rsidR="00FA06F8" w:rsidRDefault="00FA06F8" w:rsidP="00FA06F8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137FE">
        <w:rPr>
          <w:sz w:val="28"/>
          <w:szCs w:val="28"/>
        </w:rPr>
        <w:t>с. Сокур квартал 1</w:t>
      </w:r>
      <w:r>
        <w:rPr>
          <w:sz w:val="28"/>
          <w:szCs w:val="28"/>
        </w:rPr>
        <w:t>.</w:t>
      </w:r>
    </w:p>
    <w:p w:rsidR="00250041" w:rsidRPr="00512A13" w:rsidRDefault="00250041" w:rsidP="007127F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оказание услуг по строительному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</w:t>
      </w:r>
      <w:r w:rsidR="00293A2B">
        <w:rPr>
          <w:sz w:val="28"/>
          <w:szCs w:val="28"/>
        </w:rPr>
        <w:t>качеством</w:t>
      </w:r>
      <w:r>
        <w:rPr>
          <w:sz w:val="28"/>
          <w:szCs w:val="28"/>
        </w:rPr>
        <w:t xml:space="preserve"> ремонта дорожного полотна, администрацией Сокурского сельсовета заключен договор от 20.05.2015 года №20/05 с ООО «</w:t>
      </w:r>
      <w:proofErr w:type="spellStart"/>
      <w:r>
        <w:rPr>
          <w:sz w:val="28"/>
          <w:szCs w:val="28"/>
        </w:rPr>
        <w:t>ИнвестСтратегия</w:t>
      </w:r>
      <w:proofErr w:type="spellEnd"/>
      <w:r>
        <w:rPr>
          <w:sz w:val="28"/>
          <w:szCs w:val="28"/>
        </w:rPr>
        <w:t xml:space="preserve">» на сумму 40867,00 рублей. Деньги планировались выплатить из собственных средств Сокурского сельсовета, так как решение вопросов контроля, выполняемых работ подрядчиками, является функцией местной администрации. </w:t>
      </w:r>
    </w:p>
    <w:p w:rsidR="00FA06F8" w:rsidRPr="00250041" w:rsidRDefault="002553B3" w:rsidP="00250041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права муниципальной собственности на сооружение дорожного транспорта по адресу: </w:t>
      </w:r>
      <w:r>
        <w:rPr>
          <w:sz w:val="28"/>
          <w:szCs w:val="28"/>
        </w:rPr>
        <w:lastRenderedPageBreak/>
        <w:t xml:space="preserve">Новосибирская область, Мошковский район, село Сокур, квартал 1-й было получено 20.05.2014 года, присвоившее кадастровый номер:54:18:000000:1567. </w:t>
      </w:r>
    </w:p>
    <w:p w:rsidR="00FA06F8" w:rsidRPr="00623446" w:rsidRDefault="00FA06F8" w:rsidP="00FA06F8">
      <w:pPr>
        <w:ind w:firstLine="709"/>
        <w:jc w:val="both"/>
        <w:rPr>
          <w:sz w:val="28"/>
          <w:szCs w:val="28"/>
        </w:rPr>
      </w:pPr>
      <w:r w:rsidRPr="00623446">
        <w:rPr>
          <w:sz w:val="28"/>
        </w:rPr>
        <w:t>2.1</w:t>
      </w:r>
      <w:r w:rsidR="00234E29" w:rsidRPr="00623446">
        <w:rPr>
          <w:sz w:val="28"/>
        </w:rPr>
        <w:t xml:space="preserve"> Текущий</w:t>
      </w:r>
      <w:r w:rsidRPr="00623446">
        <w:rPr>
          <w:sz w:val="28"/>
        </w:rPr>
        <w:t> </w:t>
      </w:r>
      <w:r w:rsidR="00234E29" w:rsidRPr="00623446">
        <w:rPr>
          <w:sz w:val="28"/>
        </w:rPr>
        <w:t>р</w:t>
      </w:r>
      <w:r w:rsidRPr="00623446">
        <w:rPr>
          <w:sz w:val="28"/>
          <w:szCs w:val="28"/>
        </w:rPr>
        <w:t xml:space="preserve">емонт </w:t>
      </w:r>
      <w:r w:rsidR="00234E29" w:rsidRPr="00623446">
        <w:rPr>
          <w:sz w:val="28"/>
          <w:szCs w:val="28"/>
        </w:rPr>
        <w:t xml:space="preserve">дорожного </w:t>
      </w:r>
      <w:r w:rsidRPr="00623446">
        <w:rPr>
          <w:sz w:val="28"/>
          <w:szCs w:val="28"/>
        </w:rPr>
        <w:t xml:space="preserve">полотна </w:t>
      </w:r>
      <w:r w:rsidR="00234E29" w:rsidRPr="00623446">
        <w:rPr>
          <w:sz w:val="28"/>
          <w:szCs w:val="28"/>
        </w:rPr>
        <w:t xml:space="preserve">(асфальтобетонного покрытия) </w:t>
      </w:r>
      <w:r w:rsidRPr="00623446">
        <w:rPr>
          <w:sz w:val="28"/>
          <w:szCs w:val="28"/>
        </w:rPr>
        <w:t>с.</w:t>
      </w:r>
      <w:r w:rsidR="00623446">
        <w:rPr>
          <w:sz w:val="28"/>
          <w:szCs w:val="28"/>
        </w:rPr>
        <w:t xml:space="preserve"> </w:t>
      </w:r>
      <w:r w:rsidRPr="00623446">
        <w:rPr>
          <w:sz w:val="28"/>
          <w:szCs w:val="28"/>
        </w:rPr>
        <w:t>Сокур</w:t>
      </w:r>
      <w:r w:rsidR="00623446" w:rsidRPr="00623446">
        <w:rPr>
          <w:sz w:val="28"/>
          <w:szCs w:val="28"/>
        </w:rPr>
        <w:t xml:space="preserve"> Мошковского района Новосибирской области (от дома №11-№15 квартал 1</w:t>
      </w:r>
      <w:r w:rsidR="00623446">
        <w:rPr>
          <w:sz w:val="28"/>
          <w:szCs w:val="28"/>
        </w:rPr>
        <w:t>)</w:t>
      </w:r>
      <w:r w:rsidR="00623446" w:rsidRPr="00623446">
        <w:rPr>
          <w:sz w:val="28"/>
          <w:szCs w:val="28"/>
        </w:rPr>
        <w:t>.</w:t>
      </w:r>
    </w:p>
    <w:p w:rsidR="00FA06F8" w:rsidRPr="00104FE9" w:rsidRDefault="004744C1" w:rsidP="00FA06F8">
      <w:pPr>
        <w:ind w:right="-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соблюдением требований федерального закона от 05.04.2013 года №44-ФЗ « О контрактной системе  в сфере закупок </w:t>
      </w:r>
      <w:proofErr w:type="spellStart"/>
      <w:r>
        <w:rPr>
          <w:sz w:val="28"/>
          <w:szCs w:val="28"/>
        </w:rPr>
        <w:t>тловаров</w:t>
      </w:r>
      <w:proofErr w:type="spellEnd"/>
      <w:r>
        <w:rPr>
          <w:sz w:val="28"/>
          <w:szCs w:val="28"/>
        </w:rPr>
        <w:t>, работ, услуг для обеспечения государственных и муниципальных нужд», н</w:t>
      </w:r>
      <w:r w:rsidR="00FA06F8">
        <w:rPr>
          <w:sz w:val="28"/>
          <w:szCs w:val="28"/>
        </w:rPr>
        <w:t xml:space="preserve">а основании подведения итогов запроса котировок (протокол от </w:t>
      </w:r>
      <w:r w:rsidR="00C841E1">
        <w:rPr>
          <w:sz w:val="28"/>
          <w:szCs w:val="28"/>
        </w:rPr>
        <w:t>11.06.2015 года</w:t>
      </w:r>
      <w:r w:rsidR="00FA06F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FA06F8">
        <w:rPr>
          <w:sz w:val="28"/>
          <w:szCs w:val="28"/>
        </w:rPr>
        <w:t xml:space="preserve"> заключен муниципальный контракт </w:t>
      </w:r>
      <w:r w:rsidR="00FA06F8" w:rsidRPr="00052397">
        <w:rPr>
          <w:sz w:val="28"/>
          <w:szCs w:val="28"/>
        </w:rPr>
        <w:t xml:space="preserve">от </w:t>
      </w:r>
      <w:r w:rsidR="00C841E1">
        <w:rPr>
          <w:sz w:val="28"/>
          <w:szCs w:val="28"/>
        </w:rPr>
        <w:t>19</w:t>
      </w:r>
      <w:r w:rsidR="00FA06F8">
        <w:rPr>
          <w:sz w:val="28"/>
          <w:szCs w:val="28"/>
        </w:rPr>
        <w:t>.06.</w:t>
      </w:r>
      <w:r w:rsidR="00FA06F8" w:rsidRPr="00052397">
        <w:rPr>
          <w:sz w:val="28"/>
          <w:szCs w:val="28"/>
        </w:rPr>
        <w:t>201</w:t>
      </w:r>
      <w:r w:rsidR="00C841E1">
        <w:rPr>
          <w:sz w:val="28"/>
          <w:szCs w:val="28"/>
        </w:rPr>
        <w:t>5</w:t>
      </w:r>
      <w:r w:rsidR="003D0E6F">
        <w:rPr>
          <w:sz w:val="28"/>
          <w:szCs w:val="28"/>
        </w:rPr>
        <w:t xml:space="preserve"> №0151300045215000074</w:t>
      </w:r>
      <w:r w:rsidR="00FA06F8" w:rsidRPr="00052397">
        <w:rPr>
          <w:sz w:val="28"/>
          <w:szCs w:val="28"/>
        </w:rPr>
        <w:t xml:space="preserve"> </w:t>
      </w:r>
      <w:r w:rsidR="00FA06F8" w:rsidRPr="00DA7A12">
        <w:rPr>
          <w:sz w:val="28"/>
          <w:szCs w:val="28"/>
        </w:rPr>
        <w:t xml:space="preserve">с </w:t>
      </w:r>
      <w:r w:rsidR="00FA06F8" w:rsidRPr="00052397">
        <w:rPr>
          <w:sz w:val="28"/>
          <w:szCs w:val="28"/>
        </w:rPr>
        <w:t>О</w:t>
      </w:r>
      <w:r w:rsidR="00FA06F8">
        <w:rPr>
          <w:sz w:val="28"/>
          <w:szCs w:val="28"/>
        </w:rPr>
        <w:t>О</w:t>
      </w:r>
      <w:r w:rsidR="00FA06F8" w:rsidRPr="00052397">
        <w:rPr>
          <w:sz w:val="28"/>
          <w:szCs w:val="28"/>
        </w:rPr>
        <w:t>О</w:t>
      </w:r>
      <w:r w:rsidR="00FA06F8">
        <w:rPr>
          <w:sz w:val="28"/>
          <w:szCs w:val="28"/>
        </w:rPr>
        <w:t> </w:t>
      </w:r>
      <w:r w:rsidR="00FA06F8" w:rsidRPr="00052397">
        <w:rPr>
          <w:sz w:val="28"/>
          <w:szCs w:val="28"/>
        </w:rPr>
        <w:t>«</w:t>
      </w:r>
      <w:proofErr w:type="spellStart"/>
      <w:r w:rsidR="00FA06F8">
        <w:rPr>
          <w:sz w:val="28"/>
          <w:szCs w:val="28"/>
        </w:rPr>
        <w:t>СибСтройСервис</w:t>
      </w:r>
      <w:proofErr w:type="spellEnd"/>
      <w:r w:rsidR="00FA06F8" w:rsidRPr="00052397">
        <w:rPr>
          <w:sz w:val="28"/>
          <w:szCs w:val="28"/>
        </w:rPr>
        <w:t>»</w:t>
      </w:r>
      <w:r w:rsidR="00FA06F8">
        <w:rPr>
          <w:sz w:val="28"/>
          <w:szCs w:val="28"/>
        </w:rPr>
        <w:t>, с</w:t>
      </w:r>
      <w:r w:rsidR="00FA06F8" w:rsidRPr="005844DF">
        <w:rPr>
          <w:sz w:val="28"/>
          <w:szCs w:val="28"/>
        </w:rPr>
        <w:t xml:space="preserve">видетельство о допуске к контрактным видам работ от </w:t>
      </w:r>
      <w:r w:rsidR="00FA06F8">
        <w:rPr>
          <w:sz w:val="28"/>
          <w:szCs w:val="28"/>
        </w:rPr>
        <w:t>28.05</w:t>
      </w:r>
      <w:r w:rsidR="00FA06F8" w:rsidRPr="005844DF">
        <w:rPr>
          <w:sz w:val="28"/>
          <w:szCs w:val="28"/>
        </w:rPr>
        <w:t>.1</w:t>
      </w:r>
      <w:r w:rsidR="00FA06F8">
        <w:rPr>
          <w:sz w:val="28"/>
          <w:szCs w:val="28"/>
        </w:rPr>
        <w:t xml:space="preserve">3 </w:t>
      </w:r>
      <w:r w:rsidR="00FA06F8" w:rsidRPr="005844DF">
        <w:rPr>
          <w:sz w:val="28"/>
          <w:szCs w:val="28"/>
        </w:rPr>
        <w:t>№</w:t>
      </w:r>
      <w:r w:rsidR="00FA06F8">
        <w:rPr>
          <w:sz w:val="28"/>
          <w:szCs w:val="28"/>
        </w:rPr>
        <w:t>С-248-5404480383-03.</w:t>
      </w:r>
      <w:proofErr w:type="gramEnd"/>
      <w:r w:rsidR="00FA06F8">
        <w:rPr>
          <w:sz w:val="28"/>
          <w:szCs w:val="28"/>
        </w:rPr>
        <w:t xml:space="preserve"> </w:t>
      </w:r>
      <w:r w:rsidR="005851AC">
        <w:rPr>
          <w:sz w:val="28"/>
          <w:szCs w:val="28"/>
        </w:rPr>
        <w:t>Ц</w:t>
      </w:r>
      <w:r w:rsidR="00FA06F8">
        <w:rPr>
          <w:sz w:val="28"/>
          <w:szCs w:val="28"/>
        </w:rPr>
        <w:t xml:space="preserve">ена контракта в ценах июня 2013 года составила в сумме </w:t>
      </w:r>
      <w:r w:rsidR="003D0E6F">
        <w:rPr>
          <w:sz w:val="28"/>
          <w:szCs w:val="28"/>
        </w:rPr>
        <w:t xml:space="preserve">464596,21, в том числе НДС – 70870,61 </w:t>
      </w:r>
      <w:r w:rsidR="00FA06F8">
        <w:rPr>
          <w:sz w:val="28"/>
          <w:szCs w:val="28"/>
        </w:rPr>
        <w:t>руб</w:t>
      </w:r>
      <w:r w:rsidR="003D0E6F">
        <w:rPr>
          <w:sz w:val="28"/>
          <w:szCs w:val="28"/>
        </w:rPr>
        <w:t>. (18%)</w:t>
      </w:r>
      <w:r w:rsidR="00FA06F8">
        <w:rPr>
          <w:sz w:val="28"/>
          <w:szCs w:val="28"/>
        </w:rPr>
        <w:t>. Срок выполнения работ до 30.</w:t>
      </w:r>
      <w:r w:rsidR="00AB4F2B">
        <w:rPr>
          <w:sz w:val="28"/>
          <w:szCs w:val="28"/>
        </w:rPr>
        <w:t>09</w:t>
      </w:r>
      <w:r w:rsidR="00FA06F8">
        <w:rPr>
          <w:sz w:val="28"/>
          <w:szCs w:val="28"/>
        </w:rPr>
        <w:t>.201</w:t>
      </w:r>
      <w:r w:rsidR="00AB4F2B">
        <w:rPr>
          <w:sz w:val="28"/>
          <w:szCs w:val="28"/>
        </w:rPr>
        <w:t>5</w:t>
      </w:r>
      <w:r w:rsidR="00FA06F8">
        <w:rPr>
          <w:sz w:val="28"/>
          <w:szCs w:val="28"/>
        </w:rPr>
        <w:t xml:space="preserve"> года</w:t>
      </w:r>
      <w:r w:rsidR="00FA06F8" w:rsidRPr="00104FE9">
        <w:rPr>
          <w:sz w:val="28"/>
          <w:szCs w:val="28"/>
        </w:rPr>
        <w:t>.</w:t>
      </w:r>
    </w:p>
    <w:p w:rsidR="00FA06F8" w:rsidRDefault="00FA06F8" w:rsidP="00FA06F8">
      <w:pPr>
        <w:pStyle w:val="a4"/>
        <w:ind w:left="0" w:right="-1"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Работы Заказчиком</w:t>
      </w:r>
      <w:r w:rsidRPr="003B0AC8">
        <w:rPr>
          <w:iCs/>
          <w:sz w:val="28"/>
          <w:szCs w:val="28"/>
        </w:rPr>
        <w:t xml:space="preserve"> принят</w:t>
      </w:r>
      <w:r>
        <w:rPr>
          <w:iCs/>
          <w:sz w:val="28"/>
          <w:szCs w:val="28"/>
        </w:rPr>
        <w:t>ы</w:t>
      </w:r>
      <w:r w:rsidRPr="003B0A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акту выполненных работ</w:t>
      </w:r>
      <w:r w:rsidR="00BB6E54">
        <w:rPr>
          <w:iCs/>
          <w:sz w:val="28"/>
          <w:szCs w:val="28"/>
        </w:rPr>
        <w:t>, заверенному печатью ООО «</w:t>
      </w:r>
      <w:proofErr w:type="spellStart"/>
      <w:r w:rsidR="00BB6E54">
        <w:rPr>
          <w:iCs/>
          <w:sz w:val="28"/>
          <w:szCs w:val="28"/>
        </w:rPr>
        <w:t>ИнвестСтратегия</w:t>
      </w:r>
      <w:proofErr w:type="spellEnd"/>
      <w:r w:rsidR="00BB6E54">
        <w:rPr>
          <w:iCs/>
          <w:sz w:val="28"/>
          <w:szCs w:val="28"/>
        </w:rPr>
        <w:t>», осуществляющего функции строительного контроля,</w:t>
      </w:r>
      <w:r w:rsidR="00F261E1">
        <w:rPr>
          <w:iCs/>
          <w:sz w:val="28"/>
          <w:szCs w:val="28"/>
        </w:rPr>
        <w:t xml:space="preserve"> </w:t>
      </w:r>
      <w:r w:rsidR="00F261E1" w:rsidRPr="00CB7D67">
        <w:rPr>
          <w:iCs/>
          <w:sz w:val="28"/>
          <w:szCs w:val="28"/>
        </w:rPr>
        <w:t xml:space="preserve">предоставившим отчет от </w:t>
      </w:r>
      <w:r w:rsidR="00F261E1">
        <w:rPr>
          <w:iCs/>
          <w:sz w:val="28"/>
          <w:szCs w:val="28"/>
        </w:rPr>
        <w:t>07.10</w:t>
      </w:r>
      <w:r w:rsidR="00F261E1" w:rsidRPr="00CB7D67">
        <w:rPr>
          <w:iCs/>
          <w:sz w:val="28"/>
          <w:szCs w:val="28"/>
        </w:rPr>
        <w:t>.2015г., подписанный уполномоченным представителем службы строительного контроля ООО «</w:t>
      </w:r>
      <w:proofErr w:type="spellStart"/>
      <w:r w:rsidR="00F261E1" w:rsidRPr="00CB7D67">
        <w:rPr>
          <w:iCs/>
          <w:sz w:val="28"/>
          <w:szCs w:val="28"/>
        </w:rPr>
        <w:t>И</w:t>
      </w:r>
      <w:r w:rsidR="00F261E1">
        <w:rPr>
          <w:iCs/>
          <w:sz w:val="28"/>
          <w:szCs w:val="28"/>
        </w:rPr>
        <w:t>нвестСтратегия</w:t>
      </w:r>
      <w:proofErr w:type="spellEnd"/>
      <w:r w:rsidR="00F261E1">
        <w:rPr>
          <w:iCs/>
          <w:sz w:val="28"/>
          <w:szCs w:val="28"/>
        </w:rPr>
        <w:t>» Харламовым Ю. М. (объем работ выполнен на 100%),</w:t>
      </w:r>
      <w:r w:rsidR="00BB6E54">
        <w:rPr>
          <w:iCs/>
          <w:sz w:val="28"/>
          <w:szCs w:val="28"/>
        </w:rPr>
        <w:t xml:space="preserve"> от</w:t>
      </w:r>
      <w:r w:rsidRPr="003B0AC8">
        <w:rPr>
          <w:iCs/>
          <w:sz w:val="28"/>
          <w:szCs w:val="28"/>
        </w:rPr>
        <w:t xml:space="preserve"> </w:t>
      </w:r>
      <w:r w:rsidR="005851AC">
        <w:rPr>
          <w:iCs/>
          <w:sz w:val="28"/>
          <w:szCs w:val="28"/>
        </w:rPr>
        <w:t>07</w:t>
      </w:r>
      <w:r w:rsidRPr="003B0AC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07</w:t>
      </w:r>
      <w:r w:rsidRPr="003B0AC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20</w:t>
      </w:r>
      <w:r w:rsidRPr="003B0AC8">
        <w:rPr>
          <w:iCs/>
          <w:sz w:val="28"/>
          <w:szCs w:val="28"/>
        </w:rPr>
        <w:t>1</w:t>
      </w:r>
      <w:r w:rsidR="005851AC">
        <w:rPr>
          <w:iCs/>
          <w:sz w:val="28"/>
          <w:szCs w:val="28"/>
        </w:rPr>
        <w:t>5</w:t>
      </w:r>
      <w:r w:rsidR="000F4E75">
        <w:rPr>
          <w:iCs/>
          <w:sz w:val="28"/>
          <w:szCs w:val="28"/>
        </w:rPr>
        <w:t xml:space="preserve">г. </w:t>
      </w:r>
      <w:r w:rsidRPr="003B0AC8">
        <w:rPr>
          <w:iCs/>
          <w:sz w:val="28"/>
          <w:szCs w:val="28"/>
        </w:rPr>
        <w:t>и оплачен</w:t>
      </w:r>
      <w:r>
        <w:rPr>
          <w:iCs/>
          <w:sz w:val="28"/>
          <w:szCs w:val="28"/>
        </w:rPr>
        <w:t>ы</w:t>
      </w:r>
      <w:r w:rsidRPr="003B0A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полном объеме платежным</w:t>
      </w:r>
      <w:r w:rsidR="009F361B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поручени</w:t>
      </w:r>
      <w:r w:rsidR="009F361B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>м</w:t>
      </w:r>
      <w:r w:rsidR="009F361B">
        <w:rPr>
          <w:iCs/>
          <w:sz w:val="28"/>
          <w:szCs w:val="28"/>
        </w:rPr>
        <w:t>и № 138339</w:t>
      </w:r>
      <w:r>
        <w:rPr>
          <w:iCs/>
          <w:sz w:val="28"/>
          <w:szCs w:val="28"/>
        </w:rPr>
        <w:t xml:space="preserve"> от</w:t>
      </w:r>
      <w:r w:rsidR="009F361B">
        <w:rPr>
          <w:iCs/>
          <w:sz w:val="28"/>
          <w:szCs w:val="28"/>
        </w:rPr>
        <w:t xml:space="preserve"> 06.08.2015г. (денежными средствами из федерального бюджета) и № 898944 от 21.07.2015г</w:t>
      </w:r>
      <w:proofErr w:type="gramEnd"/>
      <w:r w:rsidR="009F361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9F361B">
        <w:rPr>
          <w:iCs/>
          <w:sz w:val="28"/>
          <w:szCs w:val="28"/>
        </w:rPr>
        <w:t>(денежными средствами из местного бюджета).</w:t>
      </w:r>
    </w:p>
    <w:p w:rsidR="00125D98" w:rsidRDefault="00125D98" w:rsidP="00502F70">
      <w:pPr>
        <w:pStyle w:val="a4"/>
        <w:ind w:left="0" w:right="-1" w:firstLine="709"/>
        <w:jc w:val="center"/>
        <w:rPr>
          <w:iCs/>
          <w:sz w:val="28"/>
          <w:szCs w:val="28"/>
        </w:rPr>
      </w:pPr>
    </w:p>
    <w:p w:rsidR="005851AC" w:rsidRDefault="00502F70" w:rsidP="00502F70">
      <w:pPr>
        <w:pStyle w:val="a4"/>
        <w:ind w:left="0" w:right="-1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Движение денежных средств.</w:t>
      </w:r>
    </w:p>
    <w:p w:rsidR="00502F70" w:rsidRDefault="00502F70" w:rsidP="00FA06F8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Таб. №1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6"/>
        <w:gridCol w:w="2875"/>
        <w:gridCol w:w="2213"/>
        <w:gridCol w:w="2279"/>
      </w:tblGrid>
      <w:tr w:rsidR="001F0D0F" w:rsidRPr="00CE2073" w:rsidTr="004E0DD1">
        <w:tc>
          <w:tcPr>
            <w:tcW w:w="2096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Дата</w:t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№ платежного поручения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  </w:t>
            </w:r>
            <w:r w:rsidRPr="00D91384">
              <w:rPr>
                <w:sz w:val="20"/>
                <w:szCs w:val="20"/>
              </w:rPr>
              <w:t>руб.</w:t>
            </w:r>
          </w:p>
        </w:tc>
      </w:tr>
      <w:tr w:rsidR="005851AC" w:rsidRPr="00FA6ACB" w:rsidTr="004E0DD1">
        <w:tc>
          <w:tcPr>
            <w:tcW w:w="2096" w:type="dxa"/>
            <w:shd w:val="clear" w:color="auto" w:fill="F2F2F2" w:themeFill="background1" w:themeFillShade="F2"/>
          </w:tcPr>
          <w:p w:rsidR="005851AC" w:rsidRPr="00FA6ACB" w:rsidRDefault="005851AC" w:rsidP="00925639">
            <w:pPr>
              <w:ind w:right="-1"/>
              <w:jc w:val="center"/>
            </w:pPr>
            <w:r w:rsidRPr="00FA6ACB">
              <w:t>06.08.2015</w:t>
            </w:r>
          </w:p>
        </w:tc>
        <w:tc>
          <w:tcPr>
            <w:tcW w:w="2875" w:type="dxa"/>
          </w:tcPr>
          <w:p w:rsidR="005851AC" w:rsidRPr="005F694A" w:rsidRDefault="005F694A" w:rsidP="005F694A">
            <w:pPr>
              <w:ind w:right="-1"/>
              <w:jc w:val="center"/>
            </w:pPr>
            <w:r w:rsidRPr="005F694A">
              <w:t>0151300045215000074</w:t>
            </w:r>
          </w:p>
        </w:tc>
        <w:tc>
          <w:tcPr>
            <w:tcW w:w="2213" w:type="dxa"/>
          </w:tcPr>
          <w:p w:rsidR="005851AC" w:rsidRPr="00FA6ACB" w:rsidRDefault="005851AC" w:rsidP="00925639">
            <w:pPr>
              <w:ind w:right="-1"/>
              <w:jc w:val="center"/>
            </w:pPr>
            <w:r w:rsidRPr="00FA6ACB">
              <w:t>138339</w:t>
            </w:r>
          </w:p>
        </w:tc>
        <w:tc>
          <w:tcPr>
            <w:tcW w:w="2279" w:type="dxa"/>
          </w:tcPr>
          <w:p w:rsidR="005851AC" w:rsidRPr="00FA6ACB" w:rsidRDefault="001F475C" w:rsidP="00925639">
            <w:pPr>
              <w:ind w:right="-1"/>
              <w:jc w:val="center"/>
            </w:pPr>
            <w:r>
              <w:t>44</w:t>
            </w:r>
            <w:r w:rsidR="005851AC" w:rsidRPr="00FA6ACB">
              <w:t>1366.40</w:t>
            </w:r>
            <w:r w:rsidR="008A144B">
              <w:t xml:space="preserve">   Ф.Б.</w:t>
            </w:r>
          </w:p>
        </w:tc>
      </w:tr>
      <w:tr w:rsidR="005F694A" w:rsidRPr="00FA6ACB" w:rsidTr="004E0DD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694A" w:rsidRPr="00FA6ACB" w:rsidRDefault="005F694A" w:rsidP="00925639">
            <w:pPr>
              <w:ind w:right="-1"/>
              <w:jc w:val="center"/>
            </w:pPr>
            <w:r w:rsidRPr="00FA6ACB">
              <w:t>21.07.2015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5F694A" w:rsidRDefault="005F694A" w:rsidP="00556416">
            <w:pPr>
              <w:ind w:right="-1"/>
              <w:jc w:val="center"/>
            </w:pPr>
            <w:r w:rsidRPr="005F694A">
              <w:t>0151300045215000074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925639">
            <w:pPr>
              <w:ind w:right="-1"/>
              <w:jc w:val="center"/>
            </w:pPr>
            <w:r w:rsidRPr="00FA6ACB">
              <w:t>898944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1F475C">
            <w:pPr>
              <w:ind w:right="-1"/>
              <w:jc w:val="center"/>
            </w:pPr>
            <w:r w:rsidRPr="00FA6ACB">
              <w:t>23</w:t>
            </w:r>
            <w:r>
              <w:t>22</w:t>
            </w:r>
            <w:r w:rsidRPr="00FA6ACB">
              <w:t>9,81</w:t>
            </w:r>
            <w:r>
              <w:t xml:space="preserve">    М.Б.</w:t>
            </w:r>
          </w:p>
        </w:tc>
      </w:tr>
      <w:tr w:rsidR="005F694A" w:rsidRPr="00FA6ACB" w:rsidTr="004E0DD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694A" w:rsidRPr="00FA6ACB" w:rsidRDefault="00F452BB" w:rsidP="00925639">
            <w:pPr>
              <w:ind w:right="-1"/>
              <w:jc w:val="center"/>
            </w:pPr>
            <w:r>
              <w:t>ВСЕГ</w:t>
            </w:r>
            <w:r w:rsidRPr="001C29B2">
              <w:t>О</w:t>
            </w:r>
            <w:proofErr w:type="gramStart"/>
            <w:r>
              <w:t>::</w:t>
            </w:r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925639">
            <w:pPr>
              <w:ind w:right="-1"/>
              <w:jc w:val="center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925639">
            <w:pPr>
              <w:ind w:right="-1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1F475C">
            <w:pPr>
              <w:ind w:right="-1"/>
              <w:jc w:val="center"/>
            </w:pPr>
            <w:r>
              <w:rPr>
                <w:sz w:val="28"/>
                <w:szCs w:val="28"/>
              </w:rPr>
              <w:t>464596,21</w:t>
            </w:r>
          </w:p>
        </w:tc>
      </w:tr>
    </w:tbl>
    <w:p w:rsidR="00FA06F8" w:rsidRPr="0057052B" w:rsidRDefault="00FA06F8" w:rsidP="00FA06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0A62" w:rsidRDefault="000A0A62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A0A62" w:rsidRDefault="000A0A62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A0A62" w:rsidRDefault="000A0A62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A0A62" w:rsidRDefault="000A0A62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A0A62" w:rsidRDefault="000A0A62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A0A62" w:rsidRDefault="000A0A62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F97208" w:rsidRDefault="00F97208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F97208" w:rsidRDefault="00F97208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F97208" w:rsidRDefault="00F97208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F97208" w:rsidRDefault="00F97208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F97208" w:rsidRDefault="00F97208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A0A62" w:rsidRDefault="000A0A62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A0A62" w:rsidRDefault="000A0A62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A0A62" w:rsidRDefault="000A0A62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42504" w:rsidRDefault="0057052B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7052B">
        <w:rPr>
          <w:sz w:val="28"/>
          <w:szCs w:val="28"/>
        </w:rPr>
        <w:lastRenderedPageBreak/>
        <w:t>Местонахождение</w:t>
      </w:r>
      <w:r>
        <w:rPr>
          <w:sz w:val="28"/>
          <w:szCs w:val="28"/>
        </w:rPr>
        <w:t xml:space="preserve"> объекта ремонта показано на рисунке №1</w:t>
      </w:r>
      <w:r w:rsidR="00142504">
        <w:rPr>
          <w:sz w:val="28"/>
          <w:szCs w:val="28"/>
        </w:rPr>
        <w:t>.</w:t>
      </w:r>
    </w:p>
    <w:p w:rsidR="00142504" w:rsidRDefault="00142504" w:rsidP="0057052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504" w:rsidRDefault="00142504" w:rsidP="00142504">
      <w:pPr>
        <w:autoSpaceDE w:val="0"/>
        <w:autoSpaceDN w:val="0"/>
        <w:adjustRightInd w:val="0"/>
        <w:ind w:left="708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Рис. №1</w:t>
      </w:r>
    </w:p>
    <w:p w:rsidR="00142504" w:rsidRPr="00860F53" w:rsidRDefault="00142504" w:rsidP="00860F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0" cy="476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52B" w:rsidRPr="0057052B">
        <w:rPr>
          <w:sz w:val="28"/>
          <w:szCs w:val="28"/>
        </w:rPr>
        <w:t xml:space="preserve"> </w:t>
      </w:r>
    </w:p>
    <w:p w:rsidR="0066438E" w:rsidRPr="00E00D3F" w:rsidRDefault="00FA06F8" w:rsidP="00E00D3F">
      <w:pPr>
        <w:ind w:firstLine="709"/>
        <w:jc w:val="both"/>
        <w:rPr>
          <w:sz w:val="28"/>
          <w:szCs w:val="28"/>
          <w:u w:val="single"/>
        </w:rPr>
      </w:pPr>
      <w:r w:rsidRPr="00DB01A7">
        <w:rPr>
          <w:sz w:val="28"/>
          <w:u w:val="single"/>
        </w:rPr>
        <w:t>2.</w:t>
      </w:r>
      <w:r>
        <w:rPr>
          <w:sz w:val="28"/>
          <w:u w:val="single"/>
        </w:rPr>
        <w:t>2 </w:t>
      </w:r>
      <w:r w:rsidR="000B588C" w:rsidRPr="00623446">
        <w:rPr>
          <w:sz w:val="28"/>
        </w:rPr>
        <w:t>Текущий р</w:t>
      </w:r>
      <w:r w:rsidR="000B588C" w:rsidRPr="00623446">
        <w:rPr>
          <w:sz w:val="28"/>
          <w:szCs w:val="28"/>
        </w:rPr>
        <w:t>емонт дорожного полотна (асфальтобетонного покрытия) с.</w:t>
      </w:r>
      <w:r w:rsidR="000B588C">
        <w:rPr>
          <w:sz w:val="28"/>
          <w:szCs w:val="28"/>
        </w:rPr>
        <w:t xml:space="preserve"> </w:t>
      </w:r>
      <w:r w:rsidR="000B588C" w:rsidRPr="00623446">
        <w:rPr>
          <w:sz w:val="28"/>
          <w:szCs w:val="28"/>
        </w:rPr>
        <w:t>Сокур Мошковского района Новосибирской области (от дома №1</w:t>
      </w:r>
      <w:r w:rsidR="000B588C">
        <w:rPr>
          <w:sz w:val="28"/>
          <w:szCs w:val="28"/>
        </w:rPr>
        <w:t>5 квартала 1 в сторону ДК «Нефтяник» квартал 2 дом 28).</w:t>
      </w:r>
    </w:p>
    <w:p w:rsidR="009536CD" w:rsidRPr="00104FE9" w:rsidRDefault="0066438E" w:rsidP="000A0A62">
      <w:pPr>
        <w:ind w:right="-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соблюдением требований федерального закона от 05.04</w:t>
      </w:r>
      <w:r w:rsidR="004744C1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="00474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№44-ФЗ « О контрактной </w:t>
      </w:r>
      <w:r w:rsidR="002553B3">
        <w:rPr>
          <w:sz w:val="28"/>
          <w:szCs w:val="28"/>
        </w:rPr>
        <w:t>системе  в сфере закупок т</w:t>
      </w:r>
      <w:r w:rsidR="004744C1">
        <w:rPr>
          <w:sz w:val="28"/>
          <w:szCs w:val="28"/>
        </w:rPr>
        <w:t>оваров, работ, услуг для обеспечения государственных и муниципальных нужд», н</w:t>
      </w:r>
      <w:r w:rsidR="00FA06F8">
        <w:rPr>
          <w:sz w:val="28"/>
          <w:szCs w:val="28"/>
        </w:rPr>
        <w:t xml:space="preserve">а основании подведения итогов запроса котировок (протокол от </w:t>
      </w:r>
      <w:r>
        <w:rPr>
          <w:iCs/>
          <w:sz w:val="28"/>
          <w:szCs w:val="28"/>
        </w:rPr>
        <w:t>12.052015г</w:t>
      </w:r>
      <w:r w:rsidR="00FA06F8">
        <w:rPr>
          <w:sz w:val="28"/>
          <w:szCs w:val="28"/>
        </w:rPr>
        <w:t xml:space="preserve">) заключен муниципальный контракт </w:t>
      </w:r>
      <w:r w:rsidR="00FA06F8" w:rsidRPr="00052397">
        <w:rPr>
          <w:sz w:val="28"/>
          <w:szCs w:val="28"/>
        </w:rPr>
        <w:t xml:space="preserve">от </w:t>
      </w:r>
      <w:r>
        <w:rPr>
          <w:sz w:val="28"/>
          <w:szCs w:val="28"/>
        </w:rPr>
        <w:t>20.05</w:t>
      </w:r>
      <w:r w:rsidR="00FA06F8">
        <w:rPr>
          <w:sz w:val="28"/>
          <w:szCs w:val="28"/>
        </w:rPr>
        <w:t>.</w:t>
      </w:r>
      <w:r w:rsidR="00FA06F8" w:rsidRPr="00052397">
        <w:rPr>
          <w:sz w:val="28"/>
          <w:szCs w:val="28"/>
        </w:rPr>
        <w:t>201</w:t>
      </w:r>
      <w:r>
        <w:rPr>
          <w:sz w:val="28"/>
          <w:szCs w:val="28"/>
        </w:rPr>
        <w:t>5г.</w:t>
      </w:r>
      <w:r w:rsidR="00FA06F8" w:rsidRPr="00052397">
        <w:rPr>
          <w:sz w:val="28"/>
          <w:szCs w:val="28"/>
        </w:rPr>
        <w:t xml:space="preserve"> №</w:t>
      </w:r>
      <w:r w:rsidR="00FA06F8">
        <w:rPr>
          <w:sz w:val="28"/>
          <w:szCs w:val="28"/>
        </w:rPr>
        <w:t>01513000</w:t>
      </w:r>
      <w:r w:rsidR="00C8126E">
        <w:rPr>
          <w:sz w:val="28"/>
          <w:szCs w:val="28"/>
        </w:rPr>
        <w:t>4</w:t>
      </w:r>
      <w:r w:rsidR="00FA06F8">
        <w:rPr>
          <w:sz w:val="28"/>
          <w:szCs w:val="28"/>
        </w:rPr>
        <w:t>5</w:t>
      </w:r>
      <w:r w:rsidR="00C8126E">
        <w:rPr>
          <w:sz w:val="28"/>
          <w:szCs w:val="28"/>
        </w:rPr>
        <w:t>2</w:t>
      </w:r>
      <w:r w:rsidR="00FA06F8">
        <w:rPr>
          <w:sz w:val="28"/>
          <w:szCs w:val="28"/>
        </w:rPr>
        <w:t>1</w:t>
      </w:r>
      <w:r w:rsidR="00C8126E">
        <w:rPr>
          <w:sz w:val="28"/>
          <w:szCs w:val="28"/>
        </w:rPr>
        <w:t>5</w:t>
      </w:r>
      <w:r w:rsidR="00FA06F8">
        <w:rPr>
          <w:sz w:val="28"/>
          <w:szCs w:val="28"/>
        </w:rPr>
        <w:t>00</w:t>
      </w:r>
      <w:r w:rsidR="00A02B46">
        <w:rPr>
          <w:sz w:val="28"/>
          <w:szCs w:val="28"/>
        </w:rPr>
        <w:t>0</w:t>
      </w:r>
      <w:r w:rsidR="00FA06F8">
        <w:rPr>
          <w:sz w:val="28"/>
          <w:szCs w:val="28"/>
        </w:rPr>
        <w:t>0</w:t>
      </w:r>
      <w:r w:rsidR="00C8126E">
        <w:rPr>
          <w:sz w:val="28"/>
          <w:szCs w:val="28"/>
        </w:rPr>
        <w:t xml:space="preserve">48 </w:t>
      </w:r>
      <w:r w:rsidR="00FA06F8" w:rsidRPr="00DA7A12">
        <w:rPr>
          <w:sz w:val="28"/>
          <w:szCs w:val="28"/>
        </w:rPr>
        <w:t xml:space="preserve">с </w:t>
      </w:r>
      <w:r w:rsidR="00FA06F8" w:rsidRPr="00052397">
        <w:rPr>
          <w:sz w:val="28"/>
          <w:szCs w:val="28"/>
        </w:rPr>
        <w:t>О</w:t>
      </w:r>
      <w:r w:rsidR="00FA06F8">
        <w:rPr>
          <w:sz w:val="28"/>
          <w:szCs w:val="28"/>
        </w:rPr>
        <w:t>О</w:t>
      </w:r>
      <w:r w:rsidR="00FA06F8" w:rsidRPr="00052397">
        <w:rPr>
          <w:sz w:val="28"/>
          <w:szCs w:val="28"/>
        </w:rPr>
        <w:t>О</w:t>
      </w:r>
      <w:r w:rsidR="00FA06F8">
        <w:rPr>
          <w:sz w:val="28"/>
          <w:szCs w:val="28"/>
        </w:rPr>
        <w:t> </w:t>
      </w:r>
      <w:r w:rsidR="00FA06F8" w:rsidRPr="00052397">
        <w:rPr>
          <w:sz w:val="28"/>
          <w:szCs w:val="28"/>
        </w:rPr>
        <w:t>«</w:t>
      </w:r>
      <w:proofErr w:type="spellStart"/>
      <w:r w:rsidR="00FA06F8">
        <w:rPr>
          <w:sz w:val="28"/>
          <w:szCs w:val="28"/>
        </w:rPr>
        <w:t>СибСтройСервис</w:t>
      </w:r>
      <w:proofErr w:type="spellEnd"/>
      <w:r w:rsidR="00FA06F8" w:rsidRPr="00052397">
        <w:rPr>
          <w:sz w:val="28"/>
          <w:szCs w:val="28"/>
        </w:rPr>
        <w:t>»</w:t>
      </w:r>
      <w:r w:rsidR="00FA06F8">
        <w:rPr>
          <w:sz w:val="28"/>
          <w:szCs w:val="28"/>
        </w:rPr>
        <w:t>, с</w:t>
      </w:r>
      <w:r w:rsidR="00FA06F8" w:rsidRPr="005844DF">
        <w:rPr>
          <w:sz w:val="28"/>
          <w:szCs w:val="28"/>
        </w:rPr>
        <w:t xml:space="preserve">видетельство о допуске к контрактным видам работ от </w:t>
      </w:r>
      <w:r w:rsidR="00FA06F8">
        <w:rPr>
          <w:sz w:val="28"/>
          <w:szCs w:val="28"/>
        </w:rPr>
        <w:t>28.05</w:t>
      </w:r>
      <w:r w:rsidR="00FA06F8" w:rsidRPr="005844DF">
        <w:rPr>
          <w:sz w:val="28"/>
          <w:szCs w:val="28"/>
        </w:rPr>
        <w:t>.1</w:t>
      </w:r>
      <w:r w:rsidR="00FA06F8">
        <w:rPr>
          <w:sz w:val="28"/>
          <w:szCs w:val="28"/>
        </w:rPr>
        <w:t xml:space="preserve">3 </w:t>
      </w:r>
      <w:r w:rsidR="00FA06F8" w:rsidRPr="005844DF">
        <w:rPr>
          <w:sz w:val="28"/>
          <w:szCs w:val="28"/>
        </w:rPr>
        <w:t>№</w:t>
      </w:r>
      <w:r w:rsidR="00FA06F8">
        <w:rPr>
          <w:sz w:val="28"/>
          <w:szCs w:val="28"/>
        </w:rPr>
        <w:t>С-248-5404480383-03.</w:t>
      </w:r>
      <w:proofErr w:type="gramEnd"/>
      <w:r w:rsidR="00FA06F8">
        <w:rPr>
          <w:sz w:val="28"/>
          <w:szCs w:val="28"/>
        </w:rPr>
        <w:t xml:space="preserve"> </w:t>
      </w:r>
      <w:r w:rsidR="001347D5">
        <w:rPr>
          <w:sz w:val="28"/>
          <w:szCs w:val="28"/>
        </w:rPr>
        <w:t>Ц</w:t>
      </w:r>
      <w:r w:rsidR="00FA06F8">
        <w:rPr>
          <w:sz w:val="28"/>
          <w:szCs w:val="28"/>
        </w:rPr>
        <w:t>ена контракта в ценах июня 2013 года составила в сумме 4</w:t>
      </w:r>
      <w:r w:rsidR="00B72064">
        <w:rPr>
          <w:sz w:val="28"/>
          <w:szCs w:val="28"/>
        </w:rPr>
        <w:t>60227</w:t>
      </w:r>
      <w:r w:rsidR="0006266A">
        <w:rPr>
          <w:sz w:val="28"/>
          <w:szCs w:val="28"/>
        </w:rPr>
        <w:t>,80</w:t>
      </w:r>
      <w:r w:rsidR="00FA06F8">
        <w:rPr>
          <w:sz w:val="28"/>
          <w:szCs w:val="28"/>
        </w:rPr>
        <w:t> тыс.</w:t>
      </w:r>
      <w:r w:rsidR="002553B3">
        <w:rPr>
          <w:sz w:val="28"/>
          <w:szCs w:val="28"/>
        </w:rPr>
        <w:t xml:space="preserve"> </w:t>
      </w:r>
      <w:r w:rsidR="00FA06F8">
        <w:rPr>
          <w:sz w:val="28"/>
          <w:szCs w:val="28"/>
        </w:rPr>
        <w:t>руб.</w:t>
      </w:r>
      <w:r w:rsidR="00445858">
        <w:rPr>
          <w:sz w:val="28"/>
          <w:szCs w:val="28"/>
        </w:rPr>
        <w:t>,</w:t>
      </w:r>
      <w:r w:rsidR="00FA06F8">
        <w:rPr>
          <w:sz w:val="28"/>
          <w:szCs w:val="28"/>
        </w:rPr>
        <w:t xml:space="preserve"> </w:t>
      </w:r>
      <w:r w:rsidR="00445858">
        <w:rPr>
          <w:sz w:val="28"/>
          <w:szCs w:val="28"/>
        </w:rPr>
        <w:t xml:space="preserve">в том числе НДС – 70204,24 руб. (18%). </w:t>
      </w:r>
      <w:r w:rsidR="00FA06F8">
        <w:rPr>
          <w:sz w:val="28"/>
          <w:szCs w:val="28"/>
        </w:rPr>
        <w:t>Срок выполнения работ до 30.</w:t>
      </w:r>
      <w:r w:rsidR="0047046A">
        <w:rPr>
          <w:sz w:val="28"/>
          <w:szCs w:val="28"/>
        </w:rPr>
        <w:t>09</w:t>
      </w:r>
      <w:r w:rsidR="00FA06F8">
        <w:rPr>
          <w:sz w:val="28"/>
          <w:szCs w:val="28"/>
        </w:rPr>
        <w:t>.201</w:t>
      </w:r>
      <w:r w:rsidR="008B45F9">
        <w:rPr>
          <w:sz w:val="28"/>
          <w:szCs w:val="28"/>
        </w:rPr>
        <w:t>5 года</w:t>
      </w:r>
      <w:r w:rsidR="00FA06F8" w:rsidRPr="00104FE9">
        <w:rPr>
          <w:sz w:val="28"/>
          <w:szCs w:val="28"/>
        </w:rPr>
        <w:t>.</w:t>
      </w:r>
    </w:p>
    <w:p w:rsidR="00EB715C" w:rsidRPr="00EB715C" w:rsidRDefault="000A0A62" w:rsidP="0048463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EB715C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    </w:t>
      </w:r>
      <w:proofErr w:type="gramStart"/>
      <w:r w:rsidR="00FA06F8" w:rsidRPr="00EB715C">
        <w:rPr>
          <w:iCs/>
          <w:sz w:val="28"/>
          <w:szCs w:val="28"/>
        </w:rPr>
        <w:t>Работы Заказчиком приняты по акту выполненных работ</w:t>
      </w:r>
      <w:r w:rsidR="00484635">
        <w:rPr>
          <w:iCs/>
          <w:sz w:val="28"/>
          <w:szCs w:val="28"/>
        </w:rPr>
        <w:t xml:space="preserve"> заверенному печатью ООО «</w:t>
      </w:r>
      <w:proofErr w:type="spellStart"/>
      <w:r w:rsidR="00484635">
        <w:rPr>
          <w:iCs/>
          <w:sz w:val="28"/>
          <w:szCs w:val="28"/>
        </w:rPr>
        <w:t>ИнвестСтратегия</w:t>
      </w:r>
      <w:proofErr w:type="spellEnd"/>
      <w:r w:rsidR="00484635">
        <w:rPr>
          <w:iCs/>
          <w:sz w:val="28"/>
          <w:szCs w:val="28"/>
        </w:rPr>
        <w:t xml:space="preserve">», осуществляющего </w:t>
      </w:r>
      <w:r w:rsidR="00CB0067">
        <w:rPr>
          <w:iCs/>
          <w:sz w:val="28"/>
          <w:szCs w:val="28"/>
        </w:rPr>
        <w:t xml:space="preserve">функции строительного контроля, </w:t>
      </w:r>
      <w:r w:rsidR="00CB7D67" w:rsidRPr="00CB7D67">
        <w:rPr>
          <w:iCs/>
          <w:sz w:val="28"/>
          <w:szCs w:val="28"/>
        </w:rPr>
        <w:t xml:space="preserve">предоставившим отчет от </w:t>
      </w:r>
      <w:r w:rsidR="009536CD">
        <w:rPr>
          <w:iCs/>
          <w:sz w:val="28"/>
          <w:szCs w:val="28"/>
        </w:rPr>
        <w:t>07.10</w:t>
      </w:r>
      <w:r w:rsidR="00CB7D67" w:rsidRPr="00CB7D67">
        <w:rPr>
          <w:iCs/>
          <w:sz w:val="28"/>
          <w:szCs w:val="28"/>
        </w:rPr>
        <w:t>.2015г., подписанный уполномоченным представителем службы строительного контроля ООО «</w:t>
      </w:r>
      <w:proofErr w:type="spellStart"/>
      <w:r w:rsidR="00CB7D67" w:rsidRPr="00CB7D67">
        <w:rPr>
          <w:iCs/>
          <w:sz w:val="28"/>
          <w:szCs w:val="28"/>
        </w:rPr>
        <w:t>ИнвестСтратегия</w:t>
      </w:r>
      <w:proofErr w:type="spellEnd"/>
      <w:r w:rsidR="00CB7D67" w:rsidRPr="00CB7D67">
        <w:rPr>
          <w:iCs/>
          <w:sz w:val="28"/>
          <w:szCs w:val="28"/>
        </w:rPr>
        <w:t>» Харламовым Ю. М.</w:t>
      </w:r>
      <w:r w:rsidR="00B41F66">
        <w:rPr>
          <w:iCs/>
          <w:sz w:val="28"/>
          <w:szCs w:val="28"/>
        </w:rPr>
        <w:t xml:space="preserve"> (объем работ выполнен на 100%),</w:t>
      </w:r>
      <w:r w:rsidR="00CB7D67" w:rsidRPr="00CB7D67">
        <w:rPr>
          <w:iCs/>
          <w:sz w:val="28"/>
          <w:szCs w:val="28"/>
        </w:rPr>
        <w:t xml:space="preserve">  </w:t>
      </w:r>
      <w:r w:rsidR="00CB0067">
        <w:rPr>
          <w:iCs/>
          <w:sz w:val="28"/>
          <w:szCs w:val="28"/>
        </w:rPr>
        <w:t>о</w:t>
      </w:r>
      <w:r w:rsidR="00FA06F8" w:rsidRPr="00EB715C">
        <w:rPr>
          <w:iCs/>
          <w:sz w:val="28"/>
          <w:szCs w:val="28"/>
        </w:rPr>
        <w:t xml:space="preserve">т </w:t>
      </w:r>
      <w:r w:rsidR="0050240F" w:rsidRPr="00EB715C">
        <w:rPr>
          <w:iCs/>
          <w:sz w:val="28"/>
          <w:szCs w:val="28"/>
        </w:rPr>
        <w:t>07</w:t>
      </w:r>
      <w:r w:rsidR="00FA06F8" w:rsidRPr="00EB715C">
        <w:rPr>
          <w:iCs/>
          <w:sz w:val="28"/>
          <w:szCs w:val="28"/>
        </w:rPr>
        <w:t>.07.201</w:t>
      </w:r>
      <w:r w:rsidR="0050240F" w:rsidRPr="00EB715C">
        <w:rPr>
          <w:iCs/>
          <w:sz w:val="28"/>
          <w:szCs w:val="28"/>
        </w:rPr>
        <w:t>5 года</w:t>
      </w:r>
      <w:r w:rsidR="00FA06F8" w:rsidRPr="00EB715C">
        <w:rPr>
          <w:iCs/>
          <w:sz w:val="28"/>
          <w:szCs w:val="28"/>
        </w:rPr>
        <w:t xml:space="preserve"> и оплачены в полном объеме </w:t>
      </w:r>
      <w:r w:rsidR="00EB715C" w:rsidRPr="00EB715C">
        <w:rPr>
          <w:iCs/>
          <w:sz w:val="28"/>
          <w:szCs w:val="28"/>
        </w:rPr>
        <w:t xml:space="preserve">платежными поручениями № </w:t>
      </w:r>
      <w:r w:rsidR="00EB715C" w:rsidRPr="00FA6ACB">
        <w:t>138345</w:t>
      </w:r>
      <w:r w:rsidR="00EB715C" w:rsidRPr="00EB715C">
        <w:rPr>
          <w:iCs/>
          <w:sz w:val="28"/>
          <w:szCs w:val="28"/>
        </w:rPr>
        <w:t xml:space="preserve"> от 06.08.2015г. (денежными средствами </w:t>
      </w:r>
      <w:r w:rsidR="00EB715C" w:rsidRPr="00EB715C">
        <w:rPr>
          <w:iCs/>
          <w:sz w:val="28"/>
          <w:szCs w:val="28"/>
        </w:rPr>
        <w:lastRenderedPageBreak/>
        <w:t>из федерального бюджета) и № 89894</w:t>
      </w:r>
      <w:r w:rsidR="00EB715C">
        <w:rPr>
          <w:iCs/>
          <w:sz w:val="28"/>
          <w:szCs w:val="28"/>
        </w:rPr>
        <w:t xml:space="preserve">7 </w:t>
      </w:r>
      <w:r w:rsidR="00EB715C" w:rsidRPr="00EB715C">
        <w:rPr>
          <w:iCs/>
          <w:sz w:val="28"/>
          <w:szCs w:val="28"/>
        </w:rPr>
        <w:t>от 21.07.2015г</w:t>
      </w:r>
      <w:proofErr w:type="gramEnd"/>
      <w:r w:rsidR="00EB715C" w:rsidRPr="00EB715C">
        <w:rPr>
          <w:iCs/>
          <w:sz w:val="28"/>
          <w:szCs w:val="28"/>
        </w:rPr>
        <w:t>. (денежными средствами из местного бюджета).</w:t>
      </w:r>
    </w:p>
    <w:p w:rsidR="00F452BB" w:rsidRDefault="00F452BB" w:rsidP="00F452BB">
      <w:pPr>
        <w:pStyle w:val="a4"/>
        <w:ind w:left="0" w:right="-1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Движение денежных средств.</w:t>
      </w:r>
    </w:p>
    <w:p w:rsidR="00FA06F8" w:rsidRPr="00F452BB" w:rsidRDefault="00F452BB" w:rsidP="00F452BB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Таб. №2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7"/>
        <w:gridCol w:w="2875"/>
        <w:gridCol w:w="2226"/>
        <w:gridCol w:w="2255"/>
      </w:tblGrid>
      <w:tr w:rsidR="001F0D0F" w:rsidRPr="00CE2073" w:rsidTr="004E0DD1">
        <w:tc>
          <w:tcPr>
            <w:tcW w:w="2107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Дата</w:t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№ платежного поручения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  </w:t>
            </w:r>
            <w:r w:rsidRPr="00D91384">
              <w:rPr>
                <w:sz w:val="20"/>
                <w:szCs w:val="20"/>
              </w:rPr>
              <w:t>руб.</w:t>
            </w:r>
          </w:p>
        </w:tc>
      </w:tr>
      <w:tr w:rsidR="00EB715C" w:rsidRPr="00FA6ACB" w:rsidTr="004E0DD1">
        <w:tc>
          <w:tcPr>
            <w:tcW w:w="2107" w:type="dxa"/>
            <w:shd w:val="clear" w:color="auto" w:fill="F2F2F2" w:themeFill="background1" w:themeFillShade="F2"/>
          </w:tcPr>
          <w:p w:rsidR="00EB715C" w:rsidRPr="00FA6ACB" w:rsidRDefault="00EB715C" w:rsidP="004309A4">
            <w:pPr>
              <w:ind w:right="-1"/>
              <w:jc w:val="center"/>
            </w:pPr>
            <w:r w:rsidRPr="00FA6ACB">
              <w:t>06.08.2015</w:t>
            </w:r>
          </w:p>
        </w:tc>
        <w:tc>
          <w:tcPr>
            <w:tcW w:w="2875" w:type="dxa"/>
          </w:tcPr>
          <w:p w:rsidR="00EB715C" w:rsidRPr="005F694A" w:rsidRDefault="005F694A" w:rsidP="005F694A">
            <w:pPr>
              <w:ind w:right="-1"/>
              <w:jc w:val="center"/>
            </w:pPr>
            <w:r w:rsidRPr="005F694A">
              <w:t>0151300045215000048</w:t>
            </w:r>
          </w:p>
        </w:tc>
        <w:tc>
          <w:tcPr>
            <w:tcW w:w="2226" w:type="dxa"/>
          </w:tcPr>
          <w:p w:rsidR="00EB715C" w:rsidRPr="00FA6ACB" w:rsidRDefault="00EB715C" w:rsidP="004309A4">
            <w:pPr>
              <w:ind w:right="-1"/>
              <w:jc w:val="center"/>
            </w:pPr>
            <w:r w:rsidRPr="00FA6ACB">
              <w:t>138345</w:t>
            </w:r>
          </w:p>
        </w:tc>
        <w:tc>
          <w:tcPr>
            <w:tcW w:w="2255" w:type="dxa"/>
          </w:tcPr>
          <w:p w:rsidR="00EB715C" w:rsidRPr="00FA6ACB" w:rsidRDefault="00EB715C" w:rsidP="004309A4">
            <w:pPr>
              <w:ind w:right="-1"/>
              <w:jc w:val="center"/>
            </w:pPr>
            <w:r w:rsidRPr="00FA6ACB">
              <w:t>437216,41</w:t>
            </w:r>
          </w:p>
        </w:tc>
      </w:tr>
      <w:tr w:rsidR="005F694A" w:rsidRPr="00FA6ACB" w:rsidTr="004E0DD1">
        <w:tc>
          <w:tcPr>
            <w:tcW w:w="2107" w:type="dxa"/>
            <w:shd w:val="clear" w:color="auto" w:fill="F2F2F2" w:themeFill="background1" w:themeFillShade="F2"/>
          </w:tcPr>
          <w:p w:rsidR="005F694A" w:rsidRPr="00FA6ACB" w:rsidRDefault="005F694A" w:rsidP="004309A4">
            <w:pPr>
              <w:ind w:right="-1"/>
              <w:jc w:val="center"/>
            </w:pPr>
            <w:r w:rsidRPr="00FA6ACB">
              <w:t>21.07.2015</w:t>
            </w:r>
          </w:p>
        </w:tc>
        <w:tc>
          <w:tcPr>
            <w:tcW w:w="2875" w:type="dxa"/>
          </w:tcPr>
          <w:p w:rsidR="005F694A" w:rsidRPr="005F694A" w:rsidRDefault="005F694A" w:rsidP="001455F6">
            <w:pPr>
              <w:ind w:right="-1"/>
              <w:jc w:val="center"/>
            </w:pPr>
            <w:r w:rsidRPr="005F694A">
              <w:t>0151300045215000048</w:t>
            </w:r>
          </w:p>
        </w:tc>
        <w:tc>
          <w:tcPr>
            <w:tcW w:w="2226" w:type="dxa"/>
          </w:tcPr>
          <w:p w:rsidR="005F694A" w:rsidRPr="00FA6ACB" w:rsidRDefault="005F694A" w:rsidP="004309A4">
            <w:pPr>
              <w:ind w:right="-1"/>
              <w:jc w:val="center"/>
            </w:pPr>
            <w:r w:rsidRPr="00FA6ACB">
              <w:t>898947</w:t>
            </w:r>
          </w:p>
        </w:tc>
        <w:tc>
          <w:tcPr>
            <w:tcW w:w="2255" w:type="dxa"/>
          </w:tcPr>
          <w:p w:rsidR="005F694A" w:rsidRPr="00FA6ACB" w:rsidRDefault="005F694A" w:rsidP="004309A4">
            <w:pPr>
              <w:ind w:right="-1"/>
              <w:jc w:val="center"/>
            </w:pPr>
            <w:r w:rsidRPr="00FA6ACB">
              <w:t>23011.39</w:t>
            </w:r>
          </w:p>
        </w:tc>
      </w:tr>
      <w:tr w:rsidR="005F694A" w:rsidRPr="00FA6ACB" w:rsidTr="004E0DD1">
        <w:tc>
          <w:tcPr>
            <w:tcW w:w="2107" w:type="dxa"/>
            <w:shd w:val="clear" w:color="auto" w:fill="F2F2F2" w:themeFill="background1" w:themeFillShade="F2"/>
          </w:tcPr>
          <w:p w:rsidR="005F694A" w:rsidRPr="00FA6ACB" w:rsidRDefault="00F452BB" w:rsidP="004309A4">
            <w:pPr>
              <w:ind w:right="-1"/>
              <w:jc w:val="center"/>
            </w:pPr>
            <w:r>
              <w:t>ВСЕГ</w:t>
            </w:r>
            <w:r w:rsidR="005F694A" w:rsidRPr="001C29B2">
              <w:t>О</w:t>
            </w:r>
            <w:proofErr w:type="gramStart"/>
            <w:r>
              <w:t>:</w:t>
            </w:r>
            <w:r w:rsidR="005F694A">
              <w:t>:</w:t>
            </w:r>
            <w:proofErr w:type="gramEnd"/>
          </w:p>
        </w:tc>
        <w:tc>
          <w:tcPr>
            <w:tcW w:w="2875" w:type="dxa"/>
          </w:tcPr>
          <w:p w:rsidR="005F694A" w:rsidRPr="00FA6ACB" w:rsidRDefault="005F694A" w:rsidP="004309A4">
            <w:pPr>
              <w:ind w:right="-1"/>
              <w:jc w:val="center"/>
            </w:pPr>
          </w:p>
        </w:tc>
        <w:tc>
          <w:tcPr>
            <w:tcW w:w="2226" w:type="dxa"/>
          </w:tcPr>
          <w:p w:rsidR="005F694A" w:rsidRPr="00FA6ACB" w:rsidRDefault="005F694A" w:rsidP="004309A4">
            <w:pPr>
              <w:ind w:right="-1"/>
              <w:jc w:val="center"/>
            </w:pPr>
          </w:p>
        </w:tc>
        <w:tc>
          <w:tcPr>
            <w:tcW w:w="2255" w:type="dxa"/>
          </w:tcPr>
          <w:p w:rsidR="005F694A" w:rsidRPr="00FA6ACB" w:rsidRDefault="005F694A" w:rsidP="004309A4">
            <w:pPr>
              <w:ind w:right="-1"/>
              <w:jc w:val="center"/>
            </w:pPr>
            <w:r>
              <w:t>460227,80</w:t>
            </w:r>
          </w:p>
        </w:tc>
      </w:tr>
    </w:tbl>
    <w:p w:rsidR="00125D98" w:rsidRDefault="00125D98" w:rsidP="00E00D3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00D3F" w:rsidRDefault="00763EE1" w:rsidP="00E00D3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7052B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объекта ремонта показано на рисунке №2.</w:t>
      </w:r>
    </w:p>
    <w:p w:rsidR="00E00D3F" w:rsidRDefault="00E00D3F" w:rsidP="00E00D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Рис. №2</w:t>
      </w:r>
    </w:p>
    <w:p w:rsidR="008F2731" w:rsidRPr="00E00D3F" w:rsidRDefault="00763EE1" w:rsidP="00CB7D67">
      <w:pPr>
        <w:pStyle w:val="1"/>
      </w:pPr>
      <w:r w:rsidRPr="00CB7D67">
        <w:rPr>
          <w:noProof/>
        </w:rPr>
        <w:drawing>
          <wp:inline distT="0" distB="0" distL="0" distR="0">
            <wp:extent cx="5962650" cy="4733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98" w:rsidRDefault="00125D98" w:rsidP="00FA06F8">
      <w:pPr>
        <w:ind w:firstLine="709"/>
        <w:jc w:val="both"/>
        <w:rPr>
          <w:sz w:val="28"/>
          <w:u w:val="single"/>
        </w:rPr>
      </w:pPr>
    </w:p>
    <w:p w:rsidR="00125D98" w:rsidRDefault="00125D98" w:rsidP="00FA06F8">
      <w:pPr>
        <w:ind w:firstLine="709"/>
        <w:jc w:val="both"/>
        <w:rPr>
          <w:sz w:val="28"/>
          <w:u w:val="single"/>
        </w:rPr>
      </w:pPr>
    </w:p>
    <w:p w:rsidR="00FA06F8" w:rsidRPr="00DB01A7" w:rsidRDefault="00FA06F8" w:rsidP="00FA06F8">
      <w:pPr>
        <w:ind w:firstLine="709"/>
        <w:jc w:val="both"/>
        <w:rPr>
          <w:sz w:val="28"/>
          <w:szCs w:val="28"/>
          <w:u w:val="single"/>
        </w:rPr>
      </w:pPr>
      <w:r w:rsidRPr="00DB01A7">
        <w:rPr>
          <w:sz w:val="28"/>
          <w:u w:val="single"/>
        </w:rPr>
        <w:t>2.</w:t>
      </w:r>
      <w:r>
        <w:rPr>
          <w:sz w:val="28"/>
          <w:u w:val="single"/>
        </w:rPr>
        <w:t>3 </w:t>
      </w:r>
      <w:r w:rsidR="00C17D61" w:rsidRPr="00623446">
        <w:rPr>
          <w:sz w:val="28"/>
        </w:rPr>
        <w:t>Текущий р</w:t>
      </w:r>
      <w:r w:rsidR="00C17D61" w:rsidRPr="00623446">
        <w:rPr>
          <w:sz w:val="28"/>
          <w:szCs w:val="28"/>
        </w:rPr>
        <w:t>емонт дорожного полотна (асфальтобетонного покрытия) с.</w:t>
      </w:r>
      <w:r w:rsidR="00C17D61">
        <w:rPr>
          <w:sz w:val="28"/>
          <w:szCs w:val="28"/>
        </w:rPr>
        <w:t xml:space="preserve"> </w:t>
      </w:r>
      <w:r w:rsidR="00C17D61" w:rsidRPr="00623446">
        <w:rPr>
          <w:sz w:val="28"/>
          <w:szCs w:val="28"/>
        </w:rPr>
        <w:t xml:space="preserve">Сокур Мошковского района Новосибирской области (от </w:t>
      </w:r>
      <w:r w:rsidR="00F24F06">
        <w:rPr>
          <w:sz w:val="28"/>
          <w:szCs w:val="28"/>
        </w:rPr>
        <w:t>здания «Сбербанка» до дома 16</w:t>
      </w:r>
      <w:r w:rsidR="00C17D61">
        <w:rPr>
          <w:sz w:val="28"/>
          <w:szCs w:val="28"/>
        </w:rPr>
        <w:t xml:space="preserve"> квартала 1</w:t>
      </w:r>
      <w:r w:rsidR="00F24F06">
        <w:rPr>
          <w:sz w:val="28"/>
          <w:szCs w:val="28"/>
        </w:rPr>
        <w:t xml:space="preserve">). </w:t>
      </w:r>
    </w:p>
    <w:p w:rsidR="00445858" w:rsidRPr="00104FE9" w:rsidRDefault="00445858" w:rsidP="00445858">
      <w:pPr>
        <w:ind w:right="-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соблюдением требований федерального закона от 05.04.2013 года №44-ФЗ « О контрактной системе  в сфере закупок товаров, работ, услуг для обеспечения государственных и муниципальных нужд», на основании подведения итогов запроса котировок (протокол от </w:t>
      </w:r>
      <w:r>
        <w:rPr>
          <w:iCs/>
          <w:sz w:val="28"/>
          <w:szCs w:val="28"/>
        </w:rPr>
        <w:t>12.052015г</w:t>
      </w:r>
      <w:r>
        <w:rPr>
          <w:sz w:val="28"/>
          <w:szCs w:val="28"/>
        </w:rPr>
        <w:t xml:space="preserve">) заключен муниципальный контракт </w:t>
      </w:r>
      <w:r w:rsidRPr="00052397">
        <w:rPr>
          <w:sz w:val="28"/>
          <w:szCs w:val="28"/>
        </w:rPr>
        <w:t xml:space="preserve">от </w:t>
      </w:r>
      <w:r>
        <w:rPr>
          <w:sz w:val="28"/>
          <w:szCs w:val="28"/>
        </w:rPr>
        <w:t>21.05.</w:t>
      </w:r>
      <w:r w:rsidRPr="00052397">
        <w:rPr>
          <w:sz w:val="28"/>
          <w:szCs w:val="28"/>
        </w:rPr>
        <w:t>201</w:t>
      </w:r>
      <w:r>
        <w:rPr>
          <w:sz w:val="28"/>
          <w:szCs w:val="28"/>
        </w:rPr>
        <w:t>5г.</w:t>
      </w:r>
      <w:r w:rsidRPr="0005239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0151300045215000058 </w:t>
      </w:r>
      <w:r w:rsidRPr="00DA7A12">
        <w:rPr>
          <w:sz w:val="28"/>
          <w:szCs w:val="28"/>
        </w:rPr>
        <w:t xml:space="preserve">с </w:t>
      </w:r>
      <w:r w:rsidRPr="00052397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О</w:t>
      </w:r>
      <w:r w:rsidRPr="00052397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05239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СибСтройСервис</w:t>
      </w:r>
      <w:proofErr w:type="spellEnd"/>
      <w:r w:rsidRPr="00052397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Pr="005844DF">
        <w:rPr>
          <w:sz w:val="28"/>
          <w:szCs w:val="28"/>
        </w:rPr>
        <w:t xml:space="preserve">видетельство о допуске к контрактным видам работ от </w:t>
      </w:r>
      <w:r>
        <w:rPr>
          <w:sz w:val="28"/>
          <w:szCs w:val="28"/>
        </w:rPr>
        <w:t>28.05</w:t>
      </w:r>
      <w:r w:rsidRPr="005844DF">
        <w:rPr>
          <w:sz w:val="28"/>
          <w:szCs w:val="28"/>
        </w:rPr>
        <w:t>.1</w:t>
      </w:r>
      <w:r>
        <w:rPr>
          <w:sz w:val="28"/>
          <w:szCs w:val="28"/>
        </w:rPr>
        <w:t xml:space="preserve">3 </w:t>
      </w:r>
      <w:r w:rsidRPr="005844DF">
        <w:rPr>
          <w:sz w:val="28"/>
          <w:szCs w:val="28"/>
        </w:rPr>
        <w:t>№</w:t>
      </w:r>
      <w:r>
        <w:rPr>
          <w:sz w:val="28"/>
          <w:szCs w:val="28"/>
        </w:rPr>
        <w:t>С-248-5404480383-03.</w:t>
      </w:r>
      <w:proofErr w:type="gramEnd"/>
      <w:r>
        <w:rPr>
          <w:sz w:val="28"/>
          <w:szCs w:val="28"/>
        </w:rPr>
        <w:t xml:space="preserve"> Цена контракта в ценах июня 2013 года составила в сумме 468104,28 тыс. </w:t>
      </w:r>
      <w:r w:rsidR="009D5CEE">
        <w:rPr>
          <w:sz w:val="28"/>
          <w:szCs w:val="28"/>
        </w:rPr>
        <w:t xml:space="preserve">руб., в том числе НДС – </w:t>
      </w:r>
      <w:r w:rsidR="008B45F9">
        <w:rPr>
          <w:sz w:val="28"/>
          <w:szCs w:val="28"/>
        </w:rPr>
        <w:t>71405,74</w:t>
      </w:r>
      <w:r w:rsidR="009D5CEE">
        <w:rPr>
          <w:sz w:val="28"/>
          <w:szCs w:val="28"/>
        </w:rPr>
        <w:t xml:space="preserve"> руб. </w:t>
      </w:r>
      <w:r>
        <w:rPr>
          <w:sz w:val="28"/>
          <w:szCs w:val="28"/>
        </w:rPr>
        <w:t>Срок выполнения работ до 30.</w:t>
      </w:r>
      <w:r w:rsidR="0047046A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8B45F9">
        <w:rPr>
          <w:sz w:val="28"/>
          <w:szCs w:val="28"/>
        </w:rPr>
        <w:t>5 года</w:t>
      </w:r>
      <w:r w:rsidRPr="00104FE9">
        <w:rPr>
          <w:sz w:val="28"/>
          <w:szCs w:val="28"/>
        </w:rPr>
        <w:t>.</w:t>
      </w:r>
    </w:p>
    <w:p w:rsidR="00CA6E37" w:rsidRPr="00CA6E37" w:rsidRDefault="00FA06F8" w:rsidP="00484635">
      <w:pPr>
        <w:ind w:firstLine="708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Работы Заказчиком</w:t>
      </w:r>
      <w:r w:rsidRPr="003B0AC8">
        <w:rPr>
          <w:iCs/>
          <w:sz w:val="28"/>
          <w:szCs w:val="28"/>
        </w:rPr>
        <w:t xml:space="preserve"> принят</w:t>
      </w:r>
      <w:r>
        <w:rPr>
          <w:iCs/>
          <w:sz w:val="28"/>
          <w:szCs w:val="28"/>
        </w:rPr>
        <w:t>ы</w:t>
      </w:r>
      <w:r w:rsidRPr="003B0A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акту выполненных работ</w:t>
      </w:r>
      <w:r w:rsidR="00484635">
        <w:rPr>
          <w:iCs/>
          <w:sz w:val="28"/>
          <w:szCs w:val="28"/>
        </w:rPr>
        <w:t>, заверенному печатью ООО «</w:t>
      </w:r>
      <w:proofErr w:type="spellStart"/>
      <w:r w:rsidR="00484635">
        <w:rPr>
          <w:iCs/>
          <w:sz w:val="28"/>
          <w:szCs w:val="28"/>
        </w:rPr>
        <w:t>ИнвестСтратегия</w:t>
      </w:r>
      <w:proofErr w:type="spellEnd"/>
      <w:r w:rsidR="00484635">
        <w:rPr>
          <w:iCs/>
          <w:sz w:val="28"/>
          <w:szCs w:val="28"/>
        </w:rPr>
        <w:t>», осуществляющего функции строительного контроля,</w:t>
      </w:r>
      <w:r w:rsidR="00271837">
        <w:rPr>
          <w:iCs/>
          <w:sz w:val="28"/>
          <w:szCs w:val="28"/>
        </w:rPr>
        <w:t xml:space="preserve"> пр</w:t>
      </w:r>
      <w:r w:rsidR="00884CF5">
        <w:rPr>
          <w:iCs/>
          <w:sz w:val="28"/>
          <w:szCs w:val="28"/>
        </w:rPr>
        <w:t>едоставивши</w:t>
      </w:r>
      <w:r w:rsidR="00271837">
        <w:rPr>
          <w:iCs/>
          <w:sz w:val="28"/>
          <w:szCs w:val="28"/>
        </w:rPr>
        <w:t>м отчет от</w:t>
      </w:r>
      <w:r w:rsidR="00884CF5">
        <w:rPr>
          <w:iCs/>
          <w:sz w:val="28"/>
          <w:szCs w:val="28"/>
        </w:rPr>
        <w:t xml:space="preserve"> </w:t>
      </w:r>
      <w:r w:rsidR="00B052BD">
        <w:rPr>
          <w:iCs/>
          <w:sz w:val="28"/>
          <w:szCs w:val="28"/>
        </w:rPr>
        <w:t>07.10</w:t>
      </w:r>
      <w:r w:rsidR="00271837">
        <w:rPr>
          <w:iCs/>
          <w:sz w:val="28"/>
          <w:szCs w:val="28"/>
        </w:rPr>
        <w:t>.2015г., подписанный уполномоченным представителем службы строительного контроля ООО</w:t>
      </w:r>
      <w:r w:rsidR="00884CF5">
        <w:rPr>
          <w:iCs/>
          <w:sz w:val="28"/>
          <w:szCs w:val="28"/>
        </w:rPr>
        <w:t xml:space="preserve"> «</w:t>
      </w:r>
      <w:proofErr w:type="spellStart"/>
      <w:r w:rsidR="00271837">
        <w:rPr>
          <w:iCs/>
          <w:sz w:val="28"/>
          <w:szCs w:val="28"/>
        </w:rPr>
        <w:t>ИнвестСтратегия</w:t>
      </w:r>
      <w:proofErr w:type="spellEnd"/>
      <w:r w:rsidR="00271837">
        <w:rPr>
          <w:iCs/>
          <w:sz w:val="28"/>
          <w:szCs w:val="28"/>
        </w:rPr>
        <w:t>» Харламовым Ю. М.</w:t>
      </w:r>
      <w:r w:rsidR="00B41F66">
        <w:rPr>
          <w:iCs/>
          <w:sz w:val="28"/>
          <w:szCs w:val="28"/>
        </w:rPr>
        <w:t xml:space="preserve"> (объем работ выполнен на 100%)</w:t>
      </w:r>
      <w:r w:rsidR="00CB0067">
        <w:rPr>
          <w:iCs/>
          <w:sz w:val="28"/>
          <w:szCs w:val="28"/>
        </w:rPr>
        <w:t>,</w:t>
      </w:r>
      <w:r w:rsidR="00484635">
        <w:rPr>
          <w:iCs/>
          <w:sz w:val="28"/>
          <w:szCs w:val="28"/>
        </w:rPr>
        <w:t xml:space="preserve"> </w:t>
      </w:r>
      <w:r w:rsidRPr="003B0AC8">
        <w:rPr>
          <w:iCs/>
          <w:sz w:val="28"/>
          <w:szCs w:val="28"/>
        </w:rPr>
        <w:t xml:space="preserve"> от </w:t>
      </w:r>
      <w:r w:rsidR="00CA6E37">
        <w:rPr>
          <w:iCs/>
          <w:sz w:val="28"/>
          <w:szCs w:val="28"/>
        </w:rPr>
        <w:t>06</w:t>
      </w:r>
      <w:r w:rsidRPr="003B0AC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07</w:t>
      </w:r>
      <w:r w:rsidRPr="003B0AC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20</w:t>
      </w:r>
      <w:r w:rsidRPr="003B0AC8">
        <w:rPr>
          <w:iCs/>
          <w:sz w:val="28"/>
          <w:szCs w:val="28"/>
        </w:rPr>
        <w:t>1</w:t>
      </w:r>
      <w:r w:rsidR="00CA6E37">
        <w:rPr>
          <w:iCs/>
          <w:sz w:val="28"/>
          <w:szCs w:val="28"/>
        </w:rPr>
        <w:t>5 года</w:t>
      </w:r>
      <w:r w:rsidRPr="003B0AC8">
        <w:rPr>
          <w:iCs/>
          <w:sz w:val="28"/>
          <w:szCs w:val="28"/>
        </w:rPr>
        <w:t xml:space="preserve"> и оплачен</w:t>
      </w:r>
      <w:r>
        <w:rPr>
          <w:iCs/>
          <w:sz w:val="28"/>
          <w:szCs w:val="28"/>
        </w:rPr>
        <w:t>ы</w:t>
      </w:r>
      <w:r w:rsidRPr="003B0A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полном объеме</w:t>
      </w:r>
      <w:r w:rsidR="00CA6E37" w:rsidRPr="00CA6E37">
        <w:t xml:space="preserve"> </w:t>
      </w:r>
      <w:r w:rsidR="00CA6E37" w:rsidRPr="00CA6E37">
        <w:rPr>
          <w:iCs/>
          <w:sz w:val="28"/>
          <w:szCs w:val="28"/>
        </w:rPr>
        <w:t>платежными поручениями № 13833</w:t>
      </w:r>
      <w:r w:rsidR="00CA6E37">
        <w:rPr>
          <w:iCs/>
          <w:sz w:val="28"/>
          <w:szCs w:val="28"/>
        </w:rPr>
        <w:t>8</w:t>
      </w:r>
      <w:r w:rsidR="00CA6E37" w:rsidRPr="00CA6E37">
        <w:rPr>
          <w:iCs/>
          <w:sz w:val="28"/>
          <w:szCs w:val="28"/>
        </w:rPr>
        <w:t xml:space="preserve"> от 06.08.2015г. (денежными средствами из федерального бюджета) и № 89894</w:t>
      </w:r>
      <w:r w:rsidR="00CA6E37">
        <w:rPr>
          <w:iCs/>
          <w:sz w:val="28"/>
          <w:szCs w:val="28"/>
        </w:rPr>
        <w:t xml:space="preserve">9 </w:t>
      </w:r>
      <w:r w:rsidR="00CA6E37" w:rsidRPr="00CA6E37">
        <w:rPr>
          <w:iCs/>
          <w:sz w:val="28"/>
          <w:szCs w:val="28"/>
        </w:rPr>
        <w:t>от 21.07.2015г</w:t>
      </w:r>
      <w:proofErr w:type="gramEnd"/>
      <w:r w:rsidR="00CA6E37" w:rsidRPr="00CA6E37">
        <w:rPr>
          <w:iCs/>
          <w:sz w:val="28"/>
          <w:szCs w:val="28"/>
        </w:rPr>
        <w:t>. (денежными средствами из местного бюджета).</w:t>
      </w:r>
    </w:p>
    <w:p w:rsidR="0039541D" w:rsidRDefault="00FA06F8" w:rsidP="0039541D">
      <w:pPr>
        <w:pStyle w:val="a4"/>
        <w:ind w:left="0" w:right="-1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39541D">
        <w:rPr>
          <w:iCs/>
          <w:sz w:val="28"/>
          <w:szCs w:val="28"/>
        </w:rPr>
        <w:t>Движение денежных средств.</w:t>
      </w:r>
    </w:p>
    <w:p w:rsidR="00FA06F8" w:rsidRPr="0039541D" w:rsidRDefault="0039541D" w:rsidP="0039541D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Таб. №3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2495"/>
        <w:gridCol w:w="2352"/>
        <w:gridCol w:w="2409"/>
      </w:tblGrid>
      <w:tr w:rsidR="001F0D0F" w:rsidRPr="00CE2073" w:rsidTr="004E0DD1">
        <w:tc>
          <w:tcPr>
            <w:tcW w:w="2207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Дата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2352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№ платежного поручения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  </w:t>
            </w:r>
            <w:r w:rsidRPr="00D91384">
              <w:rPr>
                <w:sz w:val="20"/>
                <w:szCs w:val="20"/>
              </w:rPr>
              <w:t>руб.</w:t>
            </w:r>
          </w:p>
        </w:tc>
      </w:tr>
      <w:tr w:rsidR="00CA6E37" w:rsidRPr="00FA6ACB" w:rsidTr="004E0DD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6E37" w:rsidRPr="00FA6ACB" w:rsidRDefault="00CA6E37" w:rsidP="008E4ED4">
            <w:pPr>
              <w:ind w:right="-1"/>
              <w:jc w:val="center"/>
            </w:pPr>
            <w:r w:rsidRPr="00FA6ACB">
              <w:t>06.08.2015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37" w:rsidRPr="005F694A" w:rsidRDefault="005F694A" w:rsidP="005F694A">
            <w:pPr>
              <w:ind w:right="-1"/>
              <w:jc w:val="center"/>
            </w:pPr>
            <w:r w:rsidRPr="005F694A">
              <w:t>0151300045215000058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37" w:rsidRPr="00FA6ACB" w:rsidRDefault="00CA6E37" w:rsidP="008E4ED4">
            <w:pPr>
              <w:ind w:right="-1"/>
              <w:jc w:val="center"/>
            </w:pPr>
            <w:r w:rsidRPr="00FA6ACB">
              <w:t>138338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37" w:rsidRPr="00FA6ACB" w:rsidRDefault="00CA6E37" w:rsidP="00051991">
            <w:pPr>
              <w:ind w:right="-1"/>
              <w:jc w:val="center"/>
            </w:pPr>
            <w:r w:rsidRPr="00FA6ACB">
              <w:t>4446</w:t>
            </w:r>
            <w:r w:rsidR="00051991">
              <w:t>9</w:t>
            </w:r>
            <w:r w:rsidRPr="00FA6ACB">
              <w:t>9,07</w:t>
            </w:r>
          </w:p>
        </w:tc>
      </w:tr>
      <w:tr w:rsidR="005F694A" w:rsidRPr="00FA6ACB" w:rsidTr="004E0DD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694A" w:rsidRPr="00FA6ACB" w:rsidRDefault="005F694A" w:rsidP="008E4ED4">
            <w:pPr>
              <w:ind w:right="-1"/>
              <w:jc w:val="center"/>
            </w:pPr>
            <w:r w:rsidRPr="00FA6ACB">
              <w:t>21.07.2015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5F694A" w:rsidRDefault="005F694A" w:rsidP="00CD4AC6">
            <w:pPr>
              <w:ind w:right="-1"/>
              <w:jc w:val="center"/>
            </w:pPr>
            <w:r w:rsidRPr="005F694A">
              <w:t>0151300045215000058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8E4ED4">
            <w:pPr>
              <w:ind w:right="-1"/>
              <w:jc w:val="center"/>
            </w:pPr>
            <w:r w:rsidRPr="00FA6ACB">
              <w:t>898949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8E4ED4">
            <w:pPr>
              <w:ind w:right="-1"/>
              <w:jc w:val="center"/>
            </w:pPr>
            <w:r w:rsidRPr="00FA6ACB">
              <w:t>23405,21</w:t>
            </w:r>
          </w:p>
        </w:tc>
      </w:tr>
      <w:tr w:rsidR="005F694A" w:rsidRPr="00FA6ACB" w:rsidTr="004E0DD1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694A" w:rsidRPr="00FA6ACB" w:rsidRDefault="00F452BB" w:rsidP="00F452BB">
            <w:pPr>
              <w:ind w:right="-1"/>
              <w:jc w:val="center"/>
            </w:pPr>
            <w:r>
              <w:t>ВСЕГ</w:t>
            </w:r>
            <w:r w:rsidRPr="001C29B2">
              <w:t>О</w:t>
            </w:r>
            <w:proofErr w:type="gramStart"/>
            <w:r>
              <w:t>::</w:t>
            </w:r>
            <w:r w:rsidR="005F694A">
              <w:t>:</w:t>
            </w:r>
            <w:proofErr w:type="gram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8E4ED4">
            <w:pPr>
              <w:ind w:right="-1"/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8E4ED4">
            <w:pPr>
              <w:ind w:right="-1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051991">
            <w:pPr>
              <w:ind w:right="-1"/>
              <w:jc w:val="center"/>
            </w:pPr>
            <w:r>
              <w:rPr>
                <w:sz w:val="28"/>
                <w:szCs w:val="28"/>
              </w:rPr>
              <w:t>468104,28 </w:t>
            </w:r>
          </w:p>
        </w:tc>
      </w:tr>
    </w:tbl>
    <w:p w:rsidR="00125D98" w:rsidRDefault="00125D98" w:rsidP="00860F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860F53" w:rsidRDefault="00860F53" w:rsidP="00860F5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7052B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объекта ремонта показано на рисунке №3.</w:t>
      </w:r>
    </w:p>
    <w:p w:rsidR="00FA06F8" w:rsidRDefault="00860F53" w:rsidP="00860F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Рис. №3</w:t>
      </w:r>
    </w:p>
    <w:p w:rsidR="00125D98" w:rsidRDefault="00125D98" w:rsidP="00860F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14400" w:rsidRPr="00860F53" w:rsidRDefault="00214400" w:rsidP="00860F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790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31" w:rsidRDefault="008F2731" w:rsidP="002C7906">
      <w:pPr>
        <w:jc w:val="both"/>
        <w:rPr>
          <w:sz w:val="28"/>
        </w:rPr>
      </w:pPr>
      <w:r>
        <w:rPr>
          <w:sz w:val="28"/>
        </w:rPr>
        <w:lastRenderedPageBreak/>
        <w:t xml:space="preserve">           </w:t>
      </w:r>
      <w:r w:rsidR="00C2566D">
        <w:rPr>
          <w:sz w:val="28"/>
        </w:rPr>
        <w:tab/>
      </w:r>
      <w:r w:rsidR="00C2566D">
        <w:rPr>
          <w:sz w:val="28"/>
        </w:rPr>
        <w:tab/>
      </w:r>
      <w:r w:rsidR="00C2566D">
        <w:rPr>
          <w:sz w:val="28"/>
        </w:rPr>
        <w:tab/>
      </w:r>
      <w:r w:rsidR="00C2566D">
        <w:rPr>
          <w:sz w:val="28"/>
        </w:rPr>
        <w:tab/>
      </w:r>
      <w:r w:rsidR="00C2566D">
        <w:rPr>
          <w:sz w:val="28"/>
        </w:rPr>
        <w:tab/>
      </w:r>
      <w:r w:rsidR="00C2566D">
        <w:rPr>
          <w:sz w:val="28"/>
        </w:rPr>
        <w:tab/>
      </w:r>
      <w:r w:rsidR="00C2566D">
        <w:rPr>
          <w:sz w:val="28"/>
        </w:rPr>
        <w:tab/>
      </w:r>
      <w:r w:rsidR="00C2566D">
        <w:rPr>
          <w:sz w:val="28"/>
        </w:rPr>
        <w:tab/>
      </w:r>
      <w:r w:rsidR="00C2566D">
        <w:rPr>
          <w:sz w:val="28"/>
        </w:rPr>
        <w:tab/>
      </w:r>
      <w:r w:rsidR="00C2566D">
        <w:rPr>
          <w:sz w:val="28"/>
        </w:rPr>
        <w:tab/>
        <w:t xml:space="preserve">     Фото  №1</w:t>
      </w:r>
      <w:r w:rsidR="00D972B8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5940425" cy="1123112"/>
            <wp:effectExtent l="0" t="0" r="3175" b="1270"/>
            <wp:docPr id="1" name="Рисунок 1" descr="https://img-fotki.yandex.ru/get/2814/23412338.81/0_8e364_91198bfe_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2814/23412338.81/0_8e364_91198bfe_XXX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</w:t>
      </w:r>
    </w:p>
    <w:p w:rsidR="008F2731" w:rsidRPr="008F2731" w:rsidRDefault="008F2731" w:rsidP="002C7906">
      <w:pPr>
        <w:jc w:val="both"/>
        <w:rPr>
          <w:sz w:val="28"/>
        </w:rPr>
      </w:pPr>
    </w:p>
    <w:p w:rsidR="00EC2144" w:rsidRPr="00DB01A7" w:rsidRDefault="00FA06F8" w:rsidP="00EC2144">
      <w:pPr>
        <w:ind w:firstLine="709"/>
        <w:jc w:val="both"/>
        <w:rPr>
          <w:sz w:val="28"/>
          <w:szCs w:val="28"/>
          <w:u w:val="single"/>
        </w:rPr>
      </w:pPr>
      <w:r w:rsidRPr="00DB01A7">
        <w:rPr>
          <w:sz w:val="28"/>
          <w:u w:val="single"/>
        </w:rPr>
        <w:t>2.</w:t>
      </w:r>
      <w:r>
        <w:rPr>
          <w:sz w:val="28"/>
          <w:u w:val="single"/>
        </w:rPr>
        <w:t>4 </w:t>
      </w:r>
      <w:r w:rsidR="00EC2144" w:rsidRPr="00623446">
        <w:rPr>
          <w:sz w:val="28"/>
        </w:rPr>
        <w:t>Текущий р</w:t>
      </w:r>
      <w:r w:rsidR="00EC2144" w:rsidRPr="00623446">
        <w:rPr>
          <w:sz w:val="28"/>
          <w:szCs w:val="28"/>
        </w:rPr>
        <w:t>емонт дорожного полотна (асфальтобетонного покрытия) с.</w:t>
      </w:r>
      <w:r w:rsidR="00EC2144">
        <w:rPr>
          <w:sz w:val="28"/>
          <w:szCs w:val="28"/>
        </w:rPr>
        <w:t xml:space="preserve"> </w:t>
      </w:r>
      <w:r w:rsidR="00EC2144" w:rsidRPr="00623446">
        <w:rPr>
          <w:sz w:val="28"/>
          <w:szCs w:val="28"/>
        </w:rPr>
        <w:t>Сокур</w:t>
      </w:r>
      <w:r w:rsidR="00F743A2">
        <w:rPr>
          <w:sz w:val="28"/>
          <w:szCs w:val="28"/>
        </w:rPr>
        <w:t>,</w:t>
      </w:r>
      <w:r w:rsidR="00EC2144" w:rsidRPr="00623446">
        <w:rPr>
          <w:sz w:val="28"/>
          <w:szCs w:val="28"/>
        </w:rPr>
        <w:t xml:space="preserve"> </w:t>
      </w:r>
      <w:r w:rsidR="00F743A2">
        <w:rPr>
          <w:sz w:val="28"/>
          <w:szCs w:val="28"/>
        </w:rPr>
        <w:t xml:space="preserve">квартал 1, </w:t>
      </w:r>
      <w:r w:rsidR="00EC2144" w:rsidRPr="00623446">
        <w:rPr>
          <w:sz w:val="28"/>
          <w:szCs w:val="28"/>
        </w:rPr>
        <w:t>Мошковского района</w:t>
      </w:r>
      <w:r w:rsidR="00F743A2">
        <w:rPr>
          <w:sz w:val="28"/>
          <w:szCs w:val="28"/>
        </w:rPr>
        <w:t>,</w:t>
      </w:r>
      <w:r w:rsidR="00EC2144" w:rsidRPr="00623446">
        <w:rPr>
          <w:sz w:val="28"/>
          <w:szCs w:val="28"/>
        </w:rPr>
        <w:t xml:space="preserve"> Новосибирской области</w:t>
      </w:r>
      <w:r w:rsidR="00EC2144">
        <w:rPr>
          <w:sz w:val="28"/>
          <w:szCs w:val="28"/>
        </w:rPr>
        <w:t xml:space="preserve">. </w:t>
      </w:r>
    </w:p>
    <w:p w:rsidR="00EC2144" w:rsidRPr="00104FE9" w:rsidRDefault="00EC2144" w:rsidP="00EC2144">
      <w:pPr>
        <w:ind w:right="-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соблюдением требований федерального закона от 05.04.2013 года №44-ФЗ « О контрактной системе  в сфере закупок товаров, работ, услуг для обеспечения государственных и муниципальных нужд», на основании подведения итогов запроса котировок (протокол от </w:t>
      </w:r>
      <w:r>
        <w:rPr>
          <w:iCs/>
          <w:sz w:val="28"/>
          <w:szCs w:val="28"/>
        </w:rPr>
        <w:t>12.052015г</w:t>
      </w:r>
      <w:r>
        <w:rPr>
          <w:sz w:val="28"/>
          <w:szCs w:val="28"/>
        </w:rPr>
        <w:t xml:space="preserve">) заключен муниципальный контракт </w:t>
      </w:r>
      <w:r w:rsidRPr="00052397">
        <w:rPr>
          <w:sz w:val="28"/>
          <w:szCs w:val="28"/>
        </w:rPr>
        <w:t xml:space="preserve">от </w:t>
      </w:r>
      <w:r>
        <w:rPr>
          <w:sz w:val="28"/>
          <w:szCs w:val="28"/>
        </w:rPr>
        <w:t>21.05.</w:t>
      </w:r>
      <w:r w:rsidRPr="00052397">
        <w:rPr>
          <w:sz w:val="28"/>
          <w:szCs w:val="28"/>
        </w:rPr>
        <w:t>201</w:t>
      </w:r>
      <w:r>
        <w:rPr>
          <w:sz w:val="28"/>
          <w:szCs w:val="28"/>
        </w:rPr>
        <w:t>5г.</w:t>
      </w:r>
      <w:r w:rsidRPr="00052397">
        <w:rPr>
          <w:sz w:val="28"/>
          <w:szCs w:val="28"/>
        </w:rPr>
        <w:t xml:space="preserve"> №</w:t>
      </w:r>
      <w:r>
        <w:rPr>
          <w:sz w:val="28"/>
          <w:szCs w:val="28"/>
        </w:rPr>
        <w:t>01513000452150000</w:t>
      </w:r>
      <w:r w:rsidR="0059436A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Pr="00DA7A12">
        <w:rPr>
          <w:sz w:val="28"/>
          <w:szCs w:val="28"/>
        </w:rPr>
        <w:t xml:space="preserve">с </w:t>
      </w:r>
      <w:r w:rsidRPr="00052397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052397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05239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СибСтройСервис</w:t>
      </w:r>
      <w:proofErr w:type="spellEnd"/>
      <w:r w:rsidRPr="00052397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Pr="005844DF">
        <w:rPr>
          <w:sz w:val="28"/>
          <w:szCs w:val="28"/>
        </w:rPr>
        <w:t xml:space="preserve">видетельство о допуске к контрактным видам работ от </w:t>
      </w:r>
      <w:r>
        <w:rPr>
          <w:sz w:val="28"/>
          <w:szCs w:val="28"/>
        </w:rPr>
        <w:t>28.05</w:t>
      </w:r>
      <w:r w:rsidRPr="005844DF">
        <w:rPr>
          <w:sz w:val="28"/>
          <w:szCs w:val="28"/>
        </w:rPr>
        <w:t>.1</w:t>
      </w:r>
      <w:r>
        <w:rPr>
          <w:sz w:val="28"/>
          <w:szCs w:val="28"/>
        </w:rPr>
        <w:t xml:space="preserve">3 </w:t>
      </w:r>
      <w:r w:rsidRPr="005844DF">
        <w:rPr>
          <w:sz w:val="28"/>
          <w:szCs w:val="28"/>
        </w:rPr>
        <w:t>№</w:t>
      </w:r>
      <w:r>
        <w:rPr>
          <w:sz w:val="28"/>
          <w:szCs w:val="28"/>
        </w:rPr>
        <w:t>С-248-5404480383-03.</w:t>
      </w:r>
      <w:proofErr w:type="gramEnd"/>
      <w:r>
        <w:rPr>
          <w:sz w:val="28"/>
          <w:szCs w:val="28"/>
        </w:rPr>
        <w:t xml:space="preserve"> Цена контракта в ценах июня 2013 года составила в сумме </w:t>
      </w:r>
      <w:r w:rsidR="0059436A">
        <w:rPr>
          <w:sz w:val="28"/>
          <w:szCs w:val="28"/>
        </w:rPr>
        <w:t xml:space="preserve">459760,92 </w:t>
      </w:r>
      <w:r>
        <w:rPr>
          <w:sz w:val="28"/>
          <w:szCs w:val="28"/>
        </w:rPr>
        <w:t xml:space="preserve"> руб., в том числе НДС – 7</w:t>
      </w:r>
      <w:r w:rsidR="0059436A">
        <w:rPr>
          <w:sz w:val="28"/>
          <w:szCs w:val="28"/>
        </w:rPr>
        <w:t>0133,02</w:t>
      </w:r>
      <w:r>
        <w:rPr>
          <w:sz w:val="28"/>
          <w:szCs w:val="28"/>
        </w:rPr>
        <w:t xml:space="preserve"> руб.</w:t>
      </w:r>
      <w:r w:rsidR="0059436A">
        <w:rPr>
          <w:sz w:val="28"/>
          <w:szCs w:val="28"/>
        </w:rPr>
        <w:t xml:space="preserve"> (18%).</w:t>
      </w:r>
      <w:r>
        <w:rPr>
          <w:sz w:val="28"/>
          <w:szCs w:val="28"/>
        </w:rPr>
        <w:t xml:space="preserve"> Срок выполнения работ до 30.</w:t>
      </w:r>
      <w:r w:rsidR="0047046A">
        <w:rPr>
          <w:sz w:val="28"/>
          <w:szCs w:val="28"/>
        </w:rPr>
        <w:t>09</w:t>
      </w:r>
      <w:r>
        <w:rPr>
          <w:sz w:val="28"/>
          <w:szCs w:val="28"/>
        </w:rPr>
        <w:t>.2015 года</w:t>
      </w:r>
      <w:r w:rsidRPr="00104FE9">
        <w:rPr>
          <w:sz w:val="28"/>
          <w:szCs w:val="28"/>
        </w:rPr>
        <w:t>.</w:t>
      </w:r>
    </w:p>
    <w:p w:rsidR="00151B36" w:rsidRDefault="00EC2144" w:rsidP="00484635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Работы Заказчиком</w:t>
      </w:r>
      <w:r w:rsidRPr="003B0AC8">
        <w:rPr>
          <w:iCs/>
          <w:sz w:val="28"/>
          <w:szCs w:val="28"/>
        </w:rPr>
        <w:t xml:space="preserve"> принят</w:t>
      </w:r>
      <w:r>
        <w:rPr>
          <w:iCs/>
          <w:sz w:val="28"/>
          <w:szCs w:val="28"/>
        </w:rPr>
        <w:t>ы</w:t>
      </w:r>
      <w:r w:rsidRPr="003B0A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акту выполненных работ</w:t>
      </w:r>
      <w:r w:rsidR="00484635">
        <w:rPr>
          <w:iCs/>
          <w:sz w:val="28"/>
          <w:szCs w:val="28"/>
        </w:rPr>
        <w:t xml:space="preserve">, заверенному </w:t>
      </w:r>
      <w:r w:rsidR="00484635" w:rsidRPr="00484635">
        <w:rPr>
          <w:iCs/>
          <w:sz w:val="28"/>
          <w:szCs w:val="28"/>
        </w:rPr>
        <w:t>печатью ООО «</w:t>
      </w:r>
      <w:proofErr w:type="spellStart"/>
      <w:r w:rsidR="00484635" w:rsidRPr="00484635">
        <w:rPr>
          <w:iCs/>
          <w:sz w:val="28"/>
          <w:szCs w:val="28"/>
        </w:rPr>
        <w:t>ИнвестСтратегия</w:t>
      </w:r>
      <w:proofErr w:type="spellEnd"/>
      <w:r w:rsidR="00484635" w:rsidRPr="00484635">
        <w:rPr>
          <w:iCs/>
          <w:sz w:val="28"/>
          <w:szCs w:val="28"/>
        </w:rPr>
        <w:t>», осуществляющего функции</w:t>
      </w:r>
      <w:r w:rsidR="00484635">
        <w:rPr>
          <w:iCs/>
          <w:sz w:val="28"/>
          <w:szCs w:val="28"/>
        </w:rPr>
        <w:t xml:space="preserve"> строительного контроля,</w:t>
      </w:r>
      <w:r w:rsidR="00F762D4" w:rsidRPr="00F762D4">
        <w:rPr>
          <w:iCs/>
          <w:sz w:val="28"/>
          <w:szCs w:val="28"/>
        </w:rPr>
        <w:t xml:space="preserve"> </w:t>
      </w:r>
      <w:r w:rsidR="00F762D4">
        <w:rPr>
          <w:iCs/>
          <w:sz w:val="28"/>
          <w:szCs w:val="28"/>
        </w:rPr>
        <w:t>предоставившим отчет от 07.10.2015г., подписанный уполномоченным представителем службы строительного контроля ООО «</w:t>
      </w:r>
      <w:proofErr w:type="spellStart"/>
      <w:r w:rsidR="00F762D4">
        <w:rPr>
          <w:iCs/>
          <w:sz w:val="28"/>
          <w:szCs w:val="28"/>
        </w:rPr>
        <w:t>ИнвестСтратегия</w:t>
      </w:r>
      <w:proofErr w:type="spellEnd"/>
      <w:r w:rsidR="00F762D4">
        <w:rPr>
          <w:iCs/>
          <w:sz w:val="28"/>
          <w:szCs w:val="28"/>
        </w:rPr>
        <w:t>» Харламовым Ю. М.</w:t>
      </w:r>
    </w:p>
    <w:p w:rsidR="00EC2144" w:rsidRDefault="00484635" w:rsidP="00484635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762D4">
        <w:rPr>
          <w:iCs/>
          <w:sz w:val="28"/>
          <w:szCs w:val="28"/>
        </w:rPr>
        <w:t>(объем работ выполнен на 100%),</w:t>
      </w:r>
      <w:r w:rsidR="00EC2144" w:rsidRPr="003B0AC8">
        <w:rPr>
          <w:iCs/>
          <w:sz w:val="28"/>
          <w:szCs w:val="28"/>
        </w:rPr>
        <w:t xml:space="preserve"> от </w:t>
      </w:r>
      <w:r w:rsidR="00EC2144">
        <w:rPr>
          <w:iCs/>
          <w:sz w:val="28"/>
          <w:szCs w:val="28"/>
        </w:rPr>
        <w:t>06</w:t>
      </w:r>
      <w:r w:rsidR="00EC2144" w:rsidRPr="003B0AC8">
        <w:rPr>
          <w:iCs/>
          <w:sz w:val="28"/>
          <w:szCs w:val="28"/>
        </w:rPr>
        <w:t>.</w:t>
      </w:r>
      <w:r w:rsidR="00EC2144">
        <w:rPr>
          <w:iCs/>
          <w:sz w:val="28"/>
          <w:szCs w:val="28"/>
        </w:rPr>
        <w:t>07</w:t>
      </w:r>
      <w:r w:rsidR="00EC2144" w:rsidRPr="003B0AC8">
        <w:rPr>
          <w:iCs/>
          <w:sz w:val="28"/>
          <w:szCs w:val="28"/>
        </w:rPr>
        <w:t>.</w:t>
      </w:r>
      <w:r w:rsidR="00EC2144">
        <w:rPr>
          <w:iCs/>
          <w:sz w:val="28"/>
          <w:szCs w:val="28"/>
        </w:rPr>
        <w:t>20</w:t>
      </w:r>
      <w:r w:rsidR="00EC2144" w:rsidRPr="003B0AC8">
        <w:rPr>
          <w:iCs/>
          <w:sz w:val="28"/>
          <w:szCs w:val="28"/>
        </w:rPr>
        <w:t>1</w:t>
      </w:r>
      <w:r w:rsidR="00EC2144">
        <w:rPr>
          <w:iCs/>
          <w:sz w:val="28"/>
          <w:szCs w:val="28"/>
        </w:rPr>
        <w:t>5 года</w:t>
      </w:r>
      <w:r w:rsidR="00EC2144" w:rsidRPr="003B0AC8">
        <w:rPr>
          <w:iCs/>
          <w:sz w:val="28"/>
          <w:szCs w:val="28"/>
        </w:rPr>
        <w:t xml:space="preserve"> и </w:t>
      </w:r>
      <w:proofErr w:type="gramStart"/>
      <w:r w:rsidR="00EC2144" w:rsidRPr="003B0AC8">
        <w:rPr>
          <w:iCs/>
          <w:sz w:val="28"/>
          <w:szCs w:val="28"/>
        </w:rPr>
        <w:t>оплачен</w:t>
      </w:r>
      <w:r w:rsidR="00EC2144">
        <w:rPr>
          <w:iCs/>
          <w:sz w:val="28"/>
          <w:szCs w:val="28"/>
        </w:rPr>
        <w:t>ы</w:t>
      </w:r>
      <w:proofErr w:type="gramEnd"/>
      <w:r w:rsidR="00EC2144" w:rsidRPr="003B0AC8">
        <w:rPr>
          <w:iCs/>
          <w:sz w:val="28"/>
          <w:szCs w:val="28"/>
        </w:rPr>
        <w:t xml:space="preserve"> </w:t>
      </w:r>
      <w:r w:rsidR="00EC2144">
        <w:rPr>
          <w:iCs/>
          <w:sz w:val="28"/>
          <w:szCs w:val="28"/>
        </w:rPr>
        <w:t>в полном объеме</w:t>
      </w:r>
      <w:r w:rsidR="00EC2144" w:rsidRPr="00CA6E37">
        <w:t xml:space="preserve"> </w:t>
      </w:r>
      <w:r w:rsidR="00EC2144" w:rsidRPr="00CA6E37">
        <w:rPr>
          <w:iCs/>
          <w:sz w:val="28"/>
          <w:szCs w:val="28"/>
        </w:rPr>
        <w:t>платежными поручениями № 1383</w:t>
      </w:r>
      <w:r w:rsidR="00B72064">
        <w:rPr>
          <w:iCs/>
          <w:sz w:val="28"/>
          <w:szCs w:val="28"/>
        </w:rPr>
        <w:t>40</w:t>
      </w:r>
      <w:r w:rsidR="00EC2144" w:rsidRPr="00CA6E37">
        <w:rPr>
          <w:iCs/>
          <w:sz w:val="28"/>
          <w:szCs w:val="28"/>
        </w:rPr>
        <w:t xml:space="preserve"> от 06.08.2015г. (денежными средствами из федерального бюджета) и № 89894</w:t>
      </w:r>
      <w:r w:rsidR="00B72064">
        <w:rPr>
          <w:iCs/>
          <w:sz w:val="28"/>
          <w:szCs w:val="28"/>
        </w:rPr>
        <w:t xml:space="preserve">8 </w:t>
      </w:r>
      <w:r w:rsidR="00EC2144" w:rsidRPr="00CA6E37">
        <w:rPr>
          <w:iCs/>
          <w:sz w:val="28"/>
          <w:szCs w:val="28"/>
        </w:rPr>
        <w:t>от 21.07.2015г. (денежными средствами из местного бюджета).</w:t>
      </w:r>
    </w:p>
    <w:p w:rsidR="00125D98" w:rsidRDefault="00125D98" w:rsidP="0039541D">
      <w:pPr>
        <w:pStyle w:val="a4"/>
        <w:ind w:left="0" w:right="-1" w:firstLine="709"/>
        <w:jc w:val="center"/>
        <w:rPr>
          <w:iCs/>
          <w:sz w:val="28"/>
          <w:szCs w:val="28"/>
        </w:rPr>
      </w:pPr>
    </w:p>
    <w:p w:rsidR="0039541D" w:rsidRDefault="0039541D" w:rsidP="0039541D">
      <w:pPr>
        <w:pStyle w:val="a4"/>
        <w:ind w:left="0" w:right="-1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Движение денежных средств.</w:t>
      </w:r>
    </w:p>
    <w:p w:rsidR="0039541D" w:rsidRPr="00CA6E37" w:rsidRDefault="0039541D" w:rsidP="0039541D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Таб. №4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2495"/>
        <w:gridCol w:w="2362"/>
        <w:gridCol w:w="2391"/>
      </w:tblGrid>
      <w:tr w:rsidR="001F0D0F" w:rsidRPr="00CE2073" w:rsidTr="004E0DD1">
        <w:tc>
          <w:tcPr>
            <w:tcW w:w="2215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Дата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№ платежного поручения</w:t>
            </w:r>
          </w:p>
        </w:tc>
        <w:tc>
          <w:tcPr>
            <w:tcW w:w="2391" w:type="dxa"/>
            <w:shd w:val="clear" w:color="auto" w:fill="F2F2F2" w:themeFill="background1" w:themeFillShade="F2"/>
          </w:tcPr>
          <w:p w:rsidR="001F0D0F" w:rsidRPr="00D91384" w:rsidRDefault="001F0D0F" w:rsidP="003132FA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  </w:t>
            </w:r>
            <w:r w:rsidRPr="00D91384">
              <w:rPr>
                <w:sz w:val="20"/>
                <w:szCs w:val="20"/>
              </w:rPr>
              <w:t>руб.</w:t>
            </w:r>
          </w:p>
        </w:tc>
      </w:tr>
      <w:tr w:rsidR="00B72064" w:rsidRPr="00FA6ACB" w:rsidTr="004E0DD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2064" w:rsidRPr="00FA6ACB" w:rsidRDefault="00B72064" w:rsidP="004309A4">
            <w:pPr>
              <w:ind w:right="-1"/>
              <w:jc w:val="center"/>
            </w:pPr>
            <w:r w:rsidRPr="00FA6ACB">
              <w:t>06.08.2015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FA6ACB" w:rsidRDefault="005F694A" w:rsidP="005F694A">
            <w:pPr>
              <w:ind w:right="-1"/>
              <w:jc w:val="center"/>
            </w:pPr>
            <w:r w:rsidRPr="005F694A">
              <w:t>0151300045215000047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FA6ACB" w:rsidRDefault="00B72064" w:rsidP="004309A4">
            <w:pPr>
              <w:ind w:right="-1"/>
              <w:jc w:val="center"/>
            </w:pPr>
            <w:r w:rsidRPr="00FA6ACB">
              <w:t>138340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64" w:rsidRPr="00FA6ACB" w:rsidRDefault="00B72064" w:rsidP="004309A4">
            <w:pPr>
              <w:ind w:right="-1"/>
              <w:jc w:val="center"/>
            </w:pPr>
            <w:r w:rsidRPr="00FA6ACB">
              <w:t>436772,87</w:t>
            </w:r>
          </w:p>
        </w:tc>
      </w:tr>
      <w:tr w:rsidR="005F694A" w:rsidRPr="00FA6ACB" w:rsidTr="004E0DD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694A" w:rsidRPr="00FA6ACB" w:rsidRDefault="005F694A" w:rsidP="004309A4">
            <w:pPr>
              <w:ind w:right="-1"/>
              <w:jc w:val="center"/>
            </w:pPr>
            <w:r w:rsidRPr="00FA6ACB">
              <w:t>21.07.2015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222A03">
            <w:pPr>
              <w:ind w:right="-1"/>
              <w:jc w:val="center"/>
            </w:pPr>
            <w:r w:rsidRPr="005F694A">
              <w:t>0151300045215000047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4309A4">
            <w:pPr>
              <w:ind w:right="-1"/>
              <w:jc w:val="center"/>
            </w:pPr>
            <w:r w:rsidRPr="00FA6ACB">
              <w:t>898948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4309A4">
            <w:pPr>
              <w:ind w:right="-1"/>
              <w:jc w:val="center"/>
            </w:pPr>
            <w:r w:rsidRPr="00FA6ACB">
              <w:t>22988,05</w:t>
            </w:r>
          </w:p>
        </w:tc>
      </w:tr>
      <w:tr w:rsidR="005F694A" w:rsidRPr="00FA6ACB" w:rsidTr="004E0DD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694A" w:rsidRPr="00FA6ACB" w:rsidRDefault="00F452BB" w:rsidP="004309A4">
            <w:pPr>
              <w:ind w:right="-1"/>
              <w:jc w:val="center"/>
            </w:pPr>
            <w:r>
              <w:t>ВСЕГ</w:t>
            </w:r>
            <w:r w:rsidRPr="001C29B2">
              <w:t>О</w:t>
            </w:r>
            <w:proofErr w:type="gramStart"/>
            <w:r>
              <w:t>::</w:t>
            </w:r>
            <w:proofErr w:type="gram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4309A4">
            <w:pPr>
              <w:ind w:right="-1"/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4309A4">
            <w:pPr>
              <w:ind w:right="-1"/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4A" w:rsidRPr="00FA6ACB" w:rsidRDefault="005F694A" w:rsidP="004309A4">
            <w:pPr>
              <w:ind w:right="-1"/>
              <w:jc w:val="center"/>
            </w:pPr>
            <w:r>
              <w:t>459760,92</w:t>
            </w:r>
          </w:p>
        </w:tc>
      </w:tr>
    </w:tbl>
    <w:p w:rsidR="008F2731" w:rsidRDefault="008F2731" w:rsidP="00EC2144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3275EC" w:rsidRDefault="00E4357B" w:rsidP="00EC2144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Недостаточно точно указано местонахождение объекта ремонта в контракте, в приложении к контракту указан адрес объекта ремонта из другого контракта (</w:t>
      </w:r>
      <w:r w:rsidRPr="00052397">
        <w:rPr>
          <w:sz w:val="28"/>
          <w:szCs w:val="28"/>
        </w:rPr>
        <w:t>№</w:t>
      </w:r>
      <w:r>
        <w:rPr>
          <w:sz w:val="28"/>
          <w:szCs w:val="28"/>
        </w:rPr>
        <w:t>0151300045215000058).</w:t>
      </w:r>
    </w:p>
    <w:p w:rsidR="003275EC" w:rsidRDefault="003275EC" w:rsidP="00EC2144">
      <w:pPr>
        <w:pStyle w:val="a4"/>
        <w:ind w:left="0" w:right="-1" w:firstLine="709"/>
        <w:jc w:val="both"/>
        <w:rPr>
          <w:iCs/>
          <w:sz w:val="28"/>
          <w:szCs w:val="28"/>
        </w:rPr>
      </w:pPr>
    </w:p>
    <w:p w:rsidR="003275EC" w:rsidRPr="0063664A" w:rsidRDefault="003275EC" w:rsidP="0063664A">
      <w:pPr>
        <w:ind w:right="-1"/>
        <w:jc w:val="both"/>
        <w:rPr>
          <w:iCs/>
          <w:sz w:val="28"/>
          <w:szCs w:val="28"/>
        </w:rPr>
      </w:pPr>
    </w:p>
    <w:p w:rsidR="003275EC" w:rsidRDefault="003275EC" w:rsidP="003275EC">
      <w:pPr>
        <w:autoSpaceDE w:val="0"/>
        <w:autoSpaceDN w:val="0"/>
        <w:adjustRightInd w:val="0"/>
        <w:ind w:firstLine="708"/>
        <w:jc w:val="both"/>
        <w:outlineLvl w:val="0"/>
        <w:rPr>
          <w:iCs/>
          <w:sz w:val="28"/>
          <w:szCs w:val="28"/>
        </w:rPr>
      </w:pPr>
    </w:p>
    <w:p w:rsidR="00F97208" w:rsidRDefault="00F97208" w:rsidP="003275EC">
      <w:pPr>
        <w:autoSpaceDE w:val="0"/>
        <w:autoSpaceDN w:val="0"/>
        <w:adjustRightInd w:val="0"/>
        <w:ind w:firstLine="708"/>
        <w:jc w:val="both"/>
        <w:outlineLvl w:val="0"/>
        <w:rPr>
          <w:iCs/>
          <w:sz w:val="28"/>
          <w:szCs w:val="28"/>
        </w:rPr>
      </w:pPr>
    </w:p>
    <w:p w:rsidR="00F97208" w:rsidRDefault="00F97208" w:rsidP="003275EC">
      <w:pPr>
        <w:autoSpaceDE w:val="0"/>
        <w:autoSpaceDN w:val="0"/>
        <w:adjustRightInd w:val="0"/>
        <w:ind w:firstLine="708"/>
        <w:jc w:val="both"/>
        <w:outlineLvl w:val="0"/>
        <w:rPr>
          <w:iCs/>
          <w:sz w:val="28"/>
          <w:szCs w:val="28"/>
        </w:rPr>
      </w:pPr>
    </w:p>
    <w:p w:rsidR="003275EC" w:rsidRDefault="003275EC" w:rsidP="003275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57052B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объекта ремонта показано на рисунке №4.</w:t>
      </w:r>
    </w:p>
    <w:p w:rsidR="0063664A" w:rsidRDefault="0063664A" w:rsidP="003275E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3275EC" w:rsidRDefault="003275EC" w:rsidP="003275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Рис. №4</w:t>
      </w:r>
    </w:p>
    <w:p w:rsidR="003275EC" w:rsidRDefault="003275EC" w:rsidP="00EC2144">
      <w:pPr>
        <w:pStyle w:val="a4"/>
        <w:ind w:left="0" w:right="-1" w:firstLine="709"/>
        <w:jc w:val="both"/>
        <w:rPr>
          <w:iCs/>
          <w:sz w:val="28"/>
          <w:szCs w:val="28"/>
        </w:rPr>
      </w:pPr>
    </w:p>
    <w:p w:rsidR="008F2731" w:rsidRDefault="00D5402F" w:rsidP="00D5402F">
      <w:pPr>
        <w:pStyle w:val="a4"/>
        <w:ind w:left="0" w:right="-1" w:firstLine="142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5819775" cy="39116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885" cy="391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44" w:rsidRDefault="008F2731" w:rsidP="00EC2144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</w:p>
    <w:p w:rsidR="00C24ECF" w:rsidRDefault="0036018E" w:rsidP="00D9005B">
      <w:pPr>
        <w:ind w:firstLine="708"/>
        <w:jc w:val="both"/>
        <w:rPr>
          <w:sz w:val="28"/>
          <w:szCs w:val="28"/>
        </w:rPr>
      </w:pPr>
      <w:r w:rsidRPr="005D2561">
        <w:rPr>
          <w:sz w:val="28"/>
          <w:u w:val="single"/>
        </w:rPr>
        <w:t>2.5</w:t>
      </w:r>
      <w:r w:rsidR="005D2561">
        <w:rPr>
          <w:sz w:val="28"/>
        </w:rPr>
        <w:t xml:space="preserve"> </w:t>
      </w:r>
      <w:r w:rsidRPr="005D2561">
        <w:rPr>
          <w:sz w:val="28"/>
        </w:rPr>
        <w:t>Укре</w:t>
      </w:r>
      <w:r w:rsidR="005D2561" w:rsidRPr="005D2561">
        <w:rPr>
          <w:sz w:val="28"/>
        </w:rPr>
        <w:t>пление обочин</w:t>
      </w:r>
      <w:r w:rsidR="00BE3D92">
        <w:rPr>
          <w:sz w:val="28"/>
        </w:rPr>
        <w:t xml:space="preserve"> </w:t>
      </w:r>
      <w:r w:rsidR="005D2561" w:rsidRPr="005D2561">
        <w:rPr>
          <w:sz w:val="28"/>
        </w:rPr>
        <w:t>щебнем</w:t>
      </w:r>
      <w:r w:rsidR="00DF0BBE">
        <w:rPr>
          <w:sz w:val="28"/>
        </w:rPr>
        <w:t xml:space="preserve"> 160,34 м</w:t>
      </w:r>
      <w:proofErr w:type="gramStart"/>
      <w:r w:rsidR="00DF0BBE">
        <w:rPr>
          <w:sz w:val="28"/>
        </w:rPr>
        <w:t>2</w:t>
      </w:r>
      <w:proofErr w:type="gramEnd"/>
      <w:r w:rsidR="00703EE5">
        <w:rPr>
          <w:sz w:val="28"/>
        </w:rPr>
        <w:t xml:space="preserve"> в с. Сокур, квартал 1,</w:t>
      </w:r>
      <w:r w:rsidR="00703EE5" w:rsidRPr="00703EE5">
        <w:rPr>
          <w:sz w:val="28"/>
          <w:szCs w:val="28"/>
        </w:rPr>
        <w:t xml:space="preserve"> </w:t>
      </w:r>
      <w:r w:rsidR="00703EE5" w:rsidRPr="00623446">
        <w:rPr>
          <w:sz w:val="28"/>
          <w:szCs w:val="28"/>
        </w:rPr>
        <w:t>Мошковского района</w:t>
      </w:r>
      <w:r w:rsidR="00703EE5">
        <w:rPr>
          <w:sz w:val="28"/>
          <w:szCs w:val="28"/>
        </w:rPr>
        <w:t>,</w:t>
      </w:r>
      <w:r w:rsidR="00703EE5" w:rsidRPr="00623446">
        <w:rPr>
          <w:sz w:val="28"/>
          <w:szCs w:val="28"/>
        </w:rPr>
        <w:t xml:space="preserve"> Новосибирской области</w:t>
      </w:r>
      <w:r w:rsidR="00703EE5">
        <w:rPr>
          <w:sz w:val="28"/>
          <w:szCs w:val="28"/>
        </w:rPr>
        <w:t xml:space="preserve">. </w:t>
      </w:r>
    </w:p>
    <w:p w:rsidR="00703EE5" w:rsidRPr="00CE2923" w:rsidRDefault="00C24ECF" w:rsidP="00703EE5">
      <w:pPr>
        <w:ind w:firstLine="709"/>
        <w:jc w:val="both"/>
        <w:rPr>
          <w:sz w:val="28"/>
          <w:szCs w:val="28"/>
        </w:rPr>
      </w:pPr>
      <w:proofErr w:type="gramStart"/>
      <w:r w:rsidRPr="00CE2923">
        <w:rPr>
          <w:sz w:val="28"/>
          <w:szCs w:val="28"/>
        </w:rPr>
        <w:t xml:space="preserve">С соблюдением требований федерального закона от 05.04.2013 года №44-ФЗ « О контрактной системе  в сфере закупок товаров, работ, услуг для обеспечения государственных и муниципальных нужд», статьи №93 «Осуществление </w:t>
      </w:r>
      <w:r w:rsidR="0054358D" w:rsidRPr="00CE2923">
        <w:rPr>
          <w:sz w:val="28"/>
          <w:szCs w:val="28"/>
        </w:rPr>
        <w:t>закупки у единственного поставщика (подрядчика, исполнителя)</w:t>
      </w:r>
      <w:r w:rsidRPr="00CE2923">
        <w:rPr>
          <w:sz w:val="28"/>
          <w:szCs w:val="28"/>
        </w:rPr>
        <w:t>, пункта 1.</w:t>
      </w:r>
      <w:r w:rsidR="0054358D" w:rsidRPr="00CE2923">
        <w:rPr>
          <w:sz w:val="28"/>
          <w:szCs w:val="28"/>
        </w:rPr>
        <w:t>4 «</w:t>
      </w:r>
      <w:r w:rsidR="0054358D" w:rsidRPr="00CE2923">
        <w:rPr>
          <w:color w:val="000000"/>
          <w:sz w:val="28"/>
          <w:szCs w:val="28"/>
        </w:rPr>
        <w:t xml:space="preserve"> осуществление закупки товара, работы или услуги на сумму, не превышающую ста тысяч рублей», конкурс на осуществление подряда не проводился</w:t>
      </w:r>
      <w:r w:rsidR="00A66783" w:rsidRPr="00CE2923">
        <w:rPr>
          <w:color w:val="000000"/>
          <w:sz w:val="28"/>
          <w:szCs w:val="28"/>
        </w:rPr>
        <w:t>.</w:t>
      </w:r>
      <w:proofErr w:type="gramEnd"/>
      <w:r w:rsidR="00AF1282" w:rsidRPr="00CE2923">
        <w:rPr>
          <w:sz w:val="28"/>
          <w:szCs w:val="28"/>
        </w:rPr>
        <w:t xml:space="preserve"> </w:t>
      </w:r>
      <w:r w:rsidR="00A66783" w:rsidRPr="00CE2923">
        <w:rPr>
          <w:sz w:val="28"/>
          <w:szCs w:val="28"/>
        </w:rPr>
        <w:t xml:space="preserve">Контракт </w:t>
      </w:r>
      <w:r w:rsidR="00AF1282" w:rsidRPr="00CE2923">
        <w:rPr>
          <w:sz w:val="28"/>
          <w:szCs w:val="28"/>
        </w:rPr>
        <w:t>был заключен между администрацией Сокурского сельсовет</w:t>
      </w:r>
      <w:proofErr w:type="gramStart"/>
      <w:r w:rsidR="00AF1282" w:rsidRPr="00CE2923">
        <w:rPr>
          <w:sz w:val="28"/>
          <w:szCs w:val="28"/>
        </w:rPr>
        <w:t>а и ООО</w:t>
      </w:r>
      <w:proofErr w:type="gramEnd"/>
      <w:r w:rsidR="00AF1282" w:rsidRPr="00CE2923">
        <w:rPr>
          <w:sz w:val="28"/>
          <w:szCs w:val="28"/>
        </w:rPr>
        <w:t xml:space="preserve"> «</w:t>
      </w:r>
      <w:proofErr w:type="spellStart"/>
      <w:r w:rsidR="00BE3D92" w:rsidRPr="00CE2923">
        <w:rPr>
          <w:sz w:val="28"/>
          <w:szCs w:val="28"/>
        </w:rPr>
        <w:t>СибСтройСервис</w:t>
      </w:r>
      <w:proofErr w:type="spellEnd"/>
      <w:r w:rsidR="00BE3D92" w:rsidRPr="00CE2923">
        <w:rPr>
          <w:sz w:val="28"/>
          <w:szCs w:val="28"/>
        </w:rPr>
        <w:t xml:space="preserve">» №29/06/15 </w:t>
      </w:r>
      <w:r w:rsidR="0033097A" w:rsidRPr="00CE2923">
        <w:rPr>
          <w:sz w:val="28"/>
          <w:szCs w:val="28"/>
        </w:rPr>
        <w:t xml:space="preserve"> </w:t>
      </w:r>
      <w:r w:rsidR="00BE3D92" w:rsidRPr="00CE2923">
        <w:rPr>
          <w:sz w:val="28"/>
          <w:szCs w:val="28"/>
        </w:rPr>
        <w:t xml:space="preserve">от </w:t>
      </w:r>
      <w:r w:rsidR="0033097A" w:rsidRPr="00CE2923">
        <w:rPr>
          <w:sz w:val="28"/>
          <w:szCs w:val="28"/>
        </w:rPr>
        <w:t xml:space="preserve"> </w:t>
      </w:r>
      <w:r w:rsidR="00BE3D92" w:rsidRPr="00CE2923">
        <w:rPr>
          <w:sz w:val="28"/>
          <w:szCs w:val="28"/>
        </w:rPr>
        <w:t>29.06.2015 года</w:t>
      </w:r>
      <w:r w:rsidR="003C4C0D" w:rsidRPr="00CE2923">
        <w:rPr>
          <w:sz w:val="28"/>
          <w:szCs w:val="28"/>
        </w:rPr>
        <w:t>. Цена контракта</w:t>
      </w:r>
      <w:r w:rsidR="0033097A" w:rsidRPr="00CE2923">
        <w:rPr>
          <w:sz w:val="28"/>
          <w:szCs w:val="28"/>
        </w:rPr>
        <w:t xml:space="preserve">: </w:t>
      </w:r>
      <w:r w:rsidR="003C4C0D" w:rsidRPr="00CE2923">
        <w:rPr>
          <w:sz w:val="28"/>
          <w:szCs w:val="28"/>
        </w:rPr>
        <w:t xml:space="preserve"> 95535,86 руб., в том числе НДС – 14558,86 руб. (18%). Срок выполнения работ до 30.09.2015 года.</w:t>
      </w:r>
    </w:p>
    <w:p w:rsidR="00BE42B1" w:rsidRPr="00BE42B1" w:rsidRDefault="00BE42B1" w:rsidP="00BE42B1">
      <w:pPr>
        <w:ind w:firstLine="708"/>
        <w:jc w:val="both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>Работы Заказчиком</w:t>
      </w:r>
      <w:r w:rsidRPr="003B0AC8">
        <w:rPr>
          <w:iCs/>
          <w:sz w:val="28"/>
          <w:szCs w:val="28"/>
        </w:rPr>
        <w:t xml:space="preserve"> принят</w:t>
      </w:r>
      <w:r>
        <w:rPr>
          <w:iCs/>
          <w:sz w:val="28"/>
          <w:szCs w:val="28"/>
        </w:rPr>
        <w:t>ы</w:t>
      </w:r>
      <w:r w:rsidRPr="003B0A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акту выполненных работ, заверенному </w:t>
      </w:r>
      <w:r w:rsidRPr="00484635">
        <w:rPr>
          <w:iCs/>
          <w:sz w:val="28"/>
          <w:szCs w:val="28"/>
        </w:rPr>
        <w:t>печатью ООО «</w:t>
      </w:r>
      <w:proofErr w:type="spellStart"/>
      <w:r w:rsidRPr="00484635">
        <w:rPr>
          <w:iCs/>
          <w:sz w:val="28"/>
          <w:szCs w:val="28"/>
        </w:rPr>
        <w:t>ИнвестСтратегия</w:t>
      </w:r>
      <w:proofErr w:type="spellEnd"/>
      <w:r w:rsidRPr="00484635">
        <w:rPr>
          <w:iCs/>
          <w:sz w:val="28"/>
          <w:szCs w:val="28"/>
        </w:rPr>
        <w:t>», осуществляющего функции</w:t>
      </w:r>
      <w:r>
        <w:rPr>
          <w:iCs/>
          <w:sz w:val="28"/>
          <w:szCs w:val="28"/>
        </w:rPr>
        <w:t xml:space="preserve"> строительного контроля</w:t>
      </w:r>
      <w:r w:rsidRPr="00BE42B1">
        <w:rPr>
          <w:iCs/>
          <w:color w:val="FF0000"/>
          <w:sz w:val="28"/>
          <w:szCs w:val="28"/>
        </w:rPr>
        <w:t xml:space="preserve">,  </w:t>
      </w:r>
      <w:r w:rsidRPr="00927D18">
        <w:rPr>
          <w:iCs/>
          <w:sz w:val="28"/>
          <w:szCs w:val="28"/>
        </w:rPr>
        <w:t>от 0</w:t>
      </w:r>
      <w:r w:rsidR="00BA7D20" w:rsidRPr="00927D18">
        <w:rPr>
          <w:iCs/>
          <w:sz w:val="28"/>
          <w:szCs w:val="28"/>
        </w:rPr>
        <w:t>7</w:t>
      </w:r>
      <w:r w:rsidRPr="00927D18">
        <w:rPr>
          <w:iCs/>
          <w:sz w:val="28"/>
          <w:szCs w:val="28"/>
        </w:rPr>
        <w:t>.07.2015 года и оплачены в полном объеме</w:t>
      </w:r>
      <w:r w:rsidRPr="00927D18">
        <w:t xml:space="preserve"> </w:t>
      </w:r>
      <w:r w:rsidRPr="00927D18">
        <w:rPr>
          <w:iCs/>
          <w:sz w:val="28"/>
          <w:szCs w:val="28"/>
        </w:rPr>
        <w:t>платежными поручениями № 1383</w:t>
      </w:r>
      <w:r w:rsidR="00927D18" w:rsidRPr="00927D18">
        <w:rPr>
          <w:iCs/>
          <w:sz w:val="28"/>
          <w:szCs w:val="28"/>
        </w:rPr>
        <w:t xml:space="preserve">36 </w:t>
      </w:r>
      <w:r w:rsidRPr="00927D18">
        <w:rPr>
          <w:iCs/>
          <w:sz w:val="28"/>
          <w:szCs w:val="28"/>
        </w:rPr>
        <w:t xml:space="preserve"> от </w:t>
      </w:r>
      <w:r w:rsidR="00927D18" w:rsidRPr="00927D18">
        <w:rPr>
          <w:iCs/>
          <w:sz w:val="28"/>
          <w:szCs w:val="28"/>
        </w:rPr>
        <w:t xml:space="preserve"> </w:t>
      </w:r>
      <w:r w:rsidRPr="00927D18">
        <w:rPr>
          <w:iCs/>
          <w:sz w:val="28"/>
          <w:szCs w:val="28"/>
        </w:rPr>
        <w:t>06.08.2015г. (денежными средствами из федерального бюджета) и № 89894</w:t>
      </w:r>
      <w:r w:rsidR="00927D18" w:rsidRPr="00927D18">
        <w:rPr>
          <w:iCs/>
          <w:sz w:val="28"/>
          <w:szCs w:val="28"/>
        </w:rPr>
        <w:t>6</w:t>
      </w:r>
      <w:r w:rsidRPr="00927D18">
        <w:rPr>
          <w:iCs/>
          <w:sz w:val="28"/>
          <w:szCs w:val="28"/>
        </w:rPr>
        <w:t xml:space="preserve"> от 21.07.2015г. (денежными средствами из местного бюджета).</w:t>
      </w:r>
    </w:p>
    <w:p w:rsidR="00BE42B1" w:rsidRDefault="00BE42B1" w:rsidP="00703EE5">
      <w:pPr>
        <w:ind w:firstLine="709"/>
        <w:jc w:val="both"/>
        <w:rPr>
          <w:sz w:val="28"/>
          <w:szCs w:val="28"/>
        </w:rPr>
      </w:pPr>
    </w:p>
    <w:p w:rsidR="00125D98" w:rsidRDefault="00125D98" w:rsidP="00BA7D20">
      <w:pPr>
        <w:pStyle w:val="a4"/>
        <w:ind w:left="0" w:right="-1" w:firstLine="709"/>
        <w:jc w:val="center"/>
        <w:rPr>
          <w:iCs/>
          <w:sz w:val="28"/>
          <w:szCs w:val="28"/>
        </w:rPr>
      </w:pPr>
    </w:p>
    <w:p w:rsidR="00ED4529" w:rsidRDefault="00ED4529" w:rsidP="00BA7D20">
      <w:pPr>
        <w:pStyle w:val="a4"/>
        <w:ind w:left="0" w:right="-1" w:firstLine="709"/>
        <w:jc w:val="center"/>
        <w:rPr>
          <w:iCs/>
          <w:sz w:val="28"/>
          <w:szCs w:val="28"/>
        </w:rPr>
      </w:pPr>
    </w:p>
    <w:p w:rsidR="00ED4529" w:rsidRDefault="00ED4529" w:rsidP="00BA7D20">
      <w:pPr>
        <w:pStyle w:val="a4"/>
        <w:ind w:left="0" w:right="-1" w:firstLine="709"/>
        <w:jc w:val="center"/>
        <w:rPr>
          <w:iCs/>
          <w:sz w:val="28"/>
          <w:szCs w:val="28"/>
        </w:rPr>
      </w:pPr>
    </w:p>
    <w:p w:rsidR="00BA7D20" w:rsidRDefault="00BA7D20" w:rsidP="00BA7D20">
      <w:pPr>
        <w:pStyle w:val="a4"/>
        <w:ind w:left="0" w:right="-1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Движение денежных средств.</w:t>
      </w:r>
    </w:p>
    <w:p w:rsidR="00125D98" w:rsidRDefault="00BA7D20" w:rsidP="00BA7D20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125D98">
        <w:rPr>
          <w:iCs/>
          <w:sz w:val="28"/>
          <w:szCs w:val="28"/>
        </w:rPr>
        <w:t xml:space="preserve">                              </w:t>
      </w:r>
      <w:r>
        <w:rPr>
          <w:iCs/>
          <w:sz w:val="28"/>
          <w:szCs w:val="28"/>
        </w:rPr>
        <w:tab/>
      </w:r>
    </w:p>
    <w:p w:rsidR="00BA7D20" w:rsidRDefault="00125D98" w:rsidP="00BA7D20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</w:t>
      </w:r>
      <w:r w:rsidR="00BA7D20">
        <w:rPr>
          <w:iCs/>
          <w:sz w:val="28"/>
          <w:szCs w:val="28"/>
        </w:rPr>
        <w:t>Таб. №</w:t>
      </w:r>
      <w:r w:rsidR="00927D18">
        <w:rPr>
          <w:iCs/>
          <w:sz w:val="28"/>
          <w:szCs w:val="28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6"/>
        <w:gridCol w:w="2875"/>
        <w:gridCol w:w="2213"/>
        <w:gridCol w:w="2279"/>
      </w:tblGrid>
      <w:tr w:rsidR="00BA7D20" w:rsidRPr="00CE2073" w:rsidTr="002C45EF">
        <w:tc>
          <w:tcPr>
            <w:tcW w:w="2096" w:type="dxa"/>
            <w:shd w:val="clear" w:color="auto" w:fill="F2F2F2" w:themeFill="background1" w:themeFillShade="F2"/>
          </w:tcPr>
          <w:p w:rsidR="00BA7D20" w:rsidRPr="00D91384" w:rsidRDefault="00BA7D20" w:rsidP="002C45EF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Дата</w:t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:rsidR="00BA7D20" w:rsidRPr="00D91384" w:rsidRDefault="00BA7D20" w:rsidP="002C45E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BA7D20" w:rsidRPr="00D91384" w:rsidRDefault="00BA7D20" w:rsidP="002C45EF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№ платежного поручения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BA7D20" w:rsidRPr="00D91384" w:rsidRDefault="00BA7D20" w:rsidP="002C45E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  </w:t>
            </w:r>
            <w:r w:rsidRPr="00D91384">
              <w:rPr>
                <w:sz w:val="20"/>
                <w:szCs w:val="20"/>
              </w:rPr>
              <w:t>руб.</w:t>
            </w:r>
          </w:p>
        </w:tc>
      </w:tr>
      <w:tr w:rsidR="00BA7D20" w:rsidRPr="00FA6ACB" w:rsidTr="002C45EF">
        <w:tc>
          <w:tcPr>
            <w:tcW w:w="2096" w:type="dxa"/>
            <w:shd w:val="clear" w:color="auto" w:fill="F2F2F2" w:themeFill="background1" w:themeFillShade="F2"/>
          </w:tcPr>
          <w:p w:rsidR="00BA7D20" w:rsidRPr="00FA6ACB" w:rsidRDefault="00BA7D20" w:rsidP="002C45EF">
            <w:pPr>
              <w:ind w:right="-1"/>
              <w:jc w:val="center"/>
            </w:pPr>
            <w:r w:rsidRPr="00FA6ACB">
              <w:t>06.08.2015</w:t>
            </w:r>
          </w:p>
        </w:tc>
        <w:tc>
          <w:tcPr>
            <w:tcW w:w="2875" w:type="dxa"/>
          </w:tcPr>
          <w:p w:rsidR="00BA7D20" w:rsidRPr="005F694A" w:rsidRDefault="00BA7D20" w:rsidP="002C45EF">
            <w:pPr>
              <w:ind w:right="-1"/>
              <w:jc w:val="center"/>
            </w:pPr>
            <w:r>
              <w:t>29</w:t>
            </w:r>
          </w:p>
        </w:tc>
        <w:tc>
          <w:tcPr>
            <w:tcW w:w="2213" w:type="dxa"/>
          </w:tcPr>
          <w:p w:rsidR="00BA7D20" w:rsidRPr="00FA6ACB" w:rsidRDefault="00BA7D20" w:rsidP="00BA7D20">
            <w:pPr>
              <w:ind w:right="-1"/>
              <w:jc w:val="center"/>
            </w:pPr>
            <w:r w:rsidRPr="00FA6ACB">
              <w:t>13833</w:t>
            </w:r>
            <w:r>
              <w:t>6</w:t>
            </w:r>
          </w:p>
        </w:tc>
        <w:tc>
          <w:tcPr>
            <w:tcW w:w="2279" w:type="dxa"/>
          </w:tcPr>
          <w:p w:rsidR="00BA7D20" w:rsidRPr="00FA6ACB" w:rsidRDefault="00BA7D20" w:rsidP="002C45EF">
            <w:pPr>
              <w:ind w:right="-1"/>
              <w:jc w:val="center"/>
            </w:pPr>
            <w:r>
              <w:t>90647,91 Ф.Б.</w:t>
            </w:r>
          </w:p>
        </w:tc>
      </w:tr>
      <w:tr w:rsidR="00BA7D20" w:rsidRPr="00FA6ACB" w:rsidTr="002C45E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D20" w:rsidRPr="00FA6ACB" w:rsidRDefault="00BA7D20" w:rsidP="002C45EF">
            <w:pPr>
              <w:ind w:right="-1"/>
              <w:jc w:val="center"/>
            </w:pPr>
            <w:r w:rsidRPr="00FA6ACB">
              <w:t>21.07.2015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0" w:rsidRPr="005F694A" w:rsidRDefault="00BA7D20" w:rsidP="002C45EF">
            <w:pPr>
              <w:ind w:right="-1"/>
              <w:jc w:val="center"/>
            </w:pPr>
            <w:r>
              <w:t>29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0" w:rsidRPr="00FA6ACB" w:rsidRDefault="00BA7D20" w:rsidP="002C45EF">
            <w:pPr>
              <w:ind w:right="-1"/>
              <w:jc w:val="center"/>
            </w:pPr>
            <w:r>
              <w:t>898946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0" w:rsidRPr="00FA6ACB" w:rsidRDefault="00BA7D20" w:rsidP="002C45EF">
            <w:pPr>
              <w:ind w:right="-1"/>
              <w:jc w:val="center"/>
            </w:pPr>
            <w:r>
              <w:t>4786,95    М.Б.</w:t>
            </w:r>
          </w:p>
        </w:tc>
      </w:tr>
      <w:tr w:rsidR="00BA7D20" w:rsidRPr="00FA6ACB" w:rsidTr="002C45E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D20" w:rsidRPr="00FA6ACB" w:rsidRDefault="00BA7D20" w:rsidP="002C45EF">
            <w:pPr>
              <w:ind w:right="-1"/>
              <w:jc w:val="center"/>
            </w:pPr>
            <w:r>
              <w:t>ВСЕГ</w:t>
            </w:r>
            <w:r w:rsidRPr="001C29B2">
              <w:t>О</w:t>
            </w:r>
            <w:proofErr w:type="gramStart"/>
            <w:r>
              <w:t>::</w:t>
            </w:r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0" w:rsidRPr="00FA6ACB" w:rsidRDefault="00BA7D20" w:rsidP="002C45EF">
            <w:pPr>
              <w:ind w:right="-1"/>
              <w:jc w:val="center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0" w:rsidRPr="00FA6ACB" w:rsidRDefault="00BA7D20" w:rsidP="002C45EF">
            <w:pPr>
              <w:ind w:right="-1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20" w:rsidRPr="00FA6ACB" w:rsidRDefault="00BA7D20" w:rsidP="002C45EF">
            <w:pPr>
              <w:ind w:right="-1"/>
              <w:jc w:val="center"/>
            </w:pPr>
            <w:r>
              <w:rPr>
                <w:sz w:val="28"/>
                <w:szCs w:val="28"/>
              </w:rPr>
              <w:t>95434,86</w:t>
            </w:r>
          </w:p>
        </w:tc>
      </w:tr>
    </w:tbl>
    <w:p w:rsidR="00BE42B1" w:rsidRDefault="00BE42B1" w:rsidP="00703EE5">
      <w:pPr>
        <w:ind w:firstLine="709"/>
        <w:jc w:val="both"/>
        <w:rPr>
          <w:sz w:val="28"/>
          <w:szCs w:val="28"/>
        </w:rPr>
      </w:pPr>
    </w:p>
    <w:p w:rsidR="00122542" w:rsidRDefault="001D0570" w:rsidP="00827635">
      <w:pPr>
        <w:ind w:firstLine="708"/>
        <w:jc w:val="both"/>
        <w:rPr>
          <w:sz w:val="28"/>
          <w:szCs w:val="28"/>
        </w:rPr>
      </w:pPr>
      <w:r w:rsidRPr="005D2561">
        <w:rPr>
          <w:sz w:val="28"/>
          <w:u w:val="single"/>
        </w:rPr>
        <w:t>2.</w:t>
      </w:r>
      <w:r>
        <w:rPr>
          <w:sz w:val="28"/>
          <w:u w:val="single"/>
        </w:rPr>
        <w:t>6</w:t>
      </w:r>
      <w:r>
        <w:rPr>
          <w:sz w:val="28"/>
        </w:rPr>
        <w:t xml:space="preserve"> </w:t>
      </w:r>
      <w:r w:rsidRPr="005D2561">
        <w:rPr>
          <w:sz w:val="28"/>
        </w:rPr>
        <w:t>Укрепление обочин</w:t>
      </w:r>
      <w:r>
        <w:rPr>
          <w:sz w:val="28"/>
        </w:rPr>
        <w:t xml:space="preserve"> </w:t>
      </w:r>
      <w:r w:rsidRPr="005D2561">
        <w:rPr>
          <w:sz w:val="28"/>
        </w:rPr>
        <w:t>щебнем</w:t>
      </w:r>
      <w:r>
        <w:rPr>
          <w:sz w:val="28"/>
        </w:rPr>
        <w:t xml:space="preserve"> 160,</w:t>
      </w:r>
      <w:r w:rsidR="00BE42B1">
        <w:rPr>
          <w:sz w:val="28"/>
        </w:rPr>
        <w:t>00</w:t>
      </w:r>
      <w:r>
        <w:rPr>
          <w:sz w:val="28"/>
        </w:rPr>
        <w:t xml:space="preserve">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в с. Сокур, квартал 1,</w:t>
      </w:r>
      <w:r w:rsidRPr="00703EE5">
        <w:rPr>
          <w:sz w:val="28"/>
          <w:szCs w:val="28"/>
        </w:rPr>
        <w:t xml:space="preserve"> </w:t>
      </w:r>
      <w:r w:rsidRPr="00623446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>,</w:t>
      </w:r>
      <w:r w:rsidRPr="0062344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. </w:t>
      </w:r>
    </w:p>
    <w:p w:rsidR="001D0570" w:rsidRPr="00DE2B2E" w:rsidRDefault="00122542" w:rsidP="001D0570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DE2B2E">
        <w:rPr>
          <w:sz w:val="28"/>
          <w:szCs w:val="28"/>
        </w:rPr>
        <w:t>С соблюдением требований федерального закона от 05.04.2013 года №44-ФЗ « О контрактной системе  в сфере закупок товаров, работ, услуг для обеспечения государственных и муниципальных нужд», статьи №93 «Осуществление закупки у единственного поставщика (подрядчика, исполнителя), пункта 1.4 «</w:t>
      </w:r>
      <w:r w:rsidRPr="00DE2B2E">
        <w:rPr>
          <w:color w:val="000000"/>
          <w:sz w:val="28"/>
          <w:szCs w:val="28"/>
        </w:rPr>
        <w:t xml:space="preserve"> осуществление закупки товара, работы или услуги на сумму, не превышающую ста тысяч рублей», конкурс на осуществление подряда не проводился.</w:t>
      </w:r>
      <w:proofErr w:type="gramEnd"/>
      <w:r w:rsidRPr="00DE2B2E">
        <w:rPr>
          <w:sz w:val="28"/>
          <w:szCs w:val="28"/>
        </w:rPr>
        <w:t xml:space="preserve"> Контракт был заключен между администрацией Сокурского сельсовет</w:t>
      </w:r>
      <w:proofErr w:type="gramStart"/>
      <w:r w:rsidRPr="00DE2B2E">
        <w:rPr>
          <w:sz w:val="28"/>
          <w:szCs w:val="28"/>
        </w:rPr>
        <w:t>а и ООО</w:t>
      </w:r>
      <w:proofErr w:type="gramEnd"/>
      <w:r w:rsidRPr="00DE2B2E">
        <w:rPr>
          <w:sz w:val="28"/>
          <w:szCs w:val="28"/>
        </w:rPr>
        <w:t xml:space="preserve"> «</w:t>
      </w:r>
      <w:proofErr w:type="spellStart"/>
      <w:r w:rsidRPr="00DE2B2E">
        <w:rPr>
          <w:sz w:val="28"/>
          <w:szCs w:val="28"/>
        </w:rPr>
        <w:t>СибСтройСервис</w:t>
      </w:r>
      <w:proofErr w:type="spellEnd"/>
      <w:r w:rsidRPr="00DE2B2E">
        <w:rPr>
          <w:sz w:val="28"/>
          <w:szCs w:val="28"/>
        </w:rPr>
        <w:t xml:space="preserve">» </w:t>
      </w:r>
      <w:r w:rsidR="001D0570" w:rsidRPr="00DE2B2E">
        <w:rPr>
          <w:sz w:val="28"/>
          <w:szCs w:val="28"/>
        </w:rPr>
        <w:t>№30/06/15  от  30.06.2015 года. Цена контракта:  95234,26 руб., в том числе НДС – 14557,86 руб. (18%). Срок выполнения работ до 30.09.2015 года.</w:t>
      </w:r>
    </w:p>
    <w:p w:rsidR="00927D18" w:rsidRPr="00BE42B1" w:rsidRDefault="00927D18" w:rsidP="00927D18">
      <w:pPr>
        <w:ind w:firstLine="708"/>
        <w:jc w:val="both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>Работы Заказчиком</w:t>
      </w:r>
      <w:r w:rsidRPr="003B0AC8">
        <w:rPr>
          <w:iCs/>
          <w:sz w:val="28"/>
          <w:szCs w:val="28"/>
        </w:rPr>
        <w:t xml:space="preserve"> принят</w:t>
      </w:r>
      <w:r>
        <w:rPr>
          <w:iCs/>
          <w:sz w:val="28"/>
          <w:szCs w:val="28"/>
        </w:rPr>
        <w:t>ы</w:t>
      </w:r>
      <w:r w:rsidRPr="003B0A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акту выполненных работ, заверенному </w:t>
      </w:r>
      <w:r w:rsidRPr="00484635">
        <w:rPr>
          <w:iCs/>
          <w:sz w:val="28"/>
          <w:szCs w:val="28"/>
        </w:rPr>
        <w:t>печатью ООО «</w:t>
      </w:r>
      <w:proofErr w:type="spellStart"/>
      <w:r w:rsidRPr="00484635">
        <w:rPr>
          <w:iCs/>
          <w:sz w:val="28"/>
          <w:szCs w:val="28"/>
        </w:rPr>
        <w:t>ИнвестСтратегия</w:t>
      </w:r>
      <w:proofErr w:type="spellEnd"/>
      <w:r w:rsidRPr="00484635">
        <w:rPr>
          <w:iCs/>
          <w:sz w:val="28"/>
          <w:szCs w:val="28"/>
        </w:rPr>
        <w:t>», осуществляющего функции</w:t>
      </w:r>
      <w:r>
        <w:rPr>
          <w:iCs/>
          <w:sz w:val="28"/>
          <w:szCs w:val="28"/>
        </w:rPr>
        <w:t xml:space="preserve"> строительного контроля</w:t>
      </w:r>
      <w:r w:rsidRPr="00BE42B1">
        <w:rPr>
          <w:iCs/>
          <w:color w:val="FF0000"/>
          <w:sz w:val="28"/>
          <w:szCs w:val="28"/>
        </w:rPr>
        <w:t xml:space="preserve">,  </w:t>
      </w:r>
      <w:r w:rsidRPr="00927D18">
        <w:rPr>
          <w:iCs/>
          <w:sz w:val="28"/>
          <w:szCs w:val="28"/>
        </w:rPr>
        <w:t>от 07.07.2015 года и оплачены в полном объеме</w:t>
      </w:r>
      <w:r w:rsidRPr="00927D18">
        <w:t xml:space="preserve"> </w:t>
      </w:r>
      <w:r w:rsidRPr="00927D18">
        <w:rPr>
          <w:iCs/>
          <w:sz w:val="28"/>
          <w:szCs w:val="28"/>
        </w:rPr>
        <w:t>платежными поручениями № 1383</w:t>
      </w:r>
      <w:r>
        <w:rPr>
          <w:iCs/>
          <w:sz w:val="28"/>
          <w:szCs w:val="28"/>
        </w:rPr>
        <w:t>42</w:t>
      </w:r>
      <w:r w:rsidRPr="00927D18">
        <w:rPr>
          <w:iCs/>
          <w:sz w:val="28"/>
          <w:szCs w:val="28"/>
        </w:rPr>
        <w:t xml:space="preserve">  от  06.08.2015г. (денежными средствами из федерального бюджета) и № 89894</w:t>
      </w:r>
      <w:r>
        <w:rPr>
          <w:iCs/>
          <w:sz w:val="28"/>
          <w:szCs w:val="28"/>
        </w:rPr>
        <w:t>5</w:t>
      </w:r>
      <w:r w:rsidRPr="00927D18">
        <w:rPr>
          <w:iCs/>
          <w:sz w:val="28"/>
          <w:szCs w:val="28"/>
        </w:rPr>
        <w:t xml:space="preserve"> от 21.07.2015г. (денежными средствами из местного бюджета).</w:t>
      </w:r>
    </w:p>
    <w:p w:rsidR="00927D18" w:rsidRDefault="00927D18" w:rsidP="00927D18">
      <w:pPr>
        <w:ind w:firstLine="709"/>
        <w:jc w:val="both"/>
        <w:rPr>
          <w:sz w:val="28"/>
          <w:szCs w:val="28"/>
        </w:rPr>
      </w:pPr>
    </w:p>
    <w:p w:rsidR="00927D18" w:rsidRDefault="00927D18" w:rsidP="00927D18">
      <w:pPr>
        <w:pStyle w:val="a4"/>
        <w:ind w:left="0" w:right="-1"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Движение денежных средств.</w:t>
      </w:r>
    </w:p>
    <w:p w:rsidR="00927D18" w:rsidRDefault="00927D18" w:rsidP="00927D18">
      <w:pPr>
        <w:pStyle w:val="a4"/>
        <w:ind w:left="0"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Таб. №6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6"/>
        <w:gridCol w:w="2875"/>
        <w:gridCol w:w="2213"/>
        <w:gridCol w:w="2279"/>
      </w:tblGrid>
      <w:tr w:rsidR="00927D18" w:rsidRPr="00CE2073" w:rsidTr="002C45EF">
        <w:tc>
          <w:tcPr>
            <w:tcW w:w="2096" w:type="dxa"/>
            <w:shd w:val="clear" w:color="auto" w:fill="F2F2F2" w:themeFill="background1" w:themeFillShade="F2"/>
          </w:tcPr>
          <w:p w:rsidR="00927D18" w:rsidRPr="00D91384" w:rsidRDefault="00927D18" w:rsidP="002C45EF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Дата</w:t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:rsidR="00927D18" w:rsidRPr="00D91384" w:rsidRDefault="00927D18" w:rsidP="002C45E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контракта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927D18" w:rsidRPr="00D91384" w:rsidRDefault="00927D18" w:rsidP="002C45EF">
            <w:pPr>
              <w:ind w:right="-1"/>
              <w:jc w:val="center"/>
              <w:rPr>
                <w:sz w:val="20"/>
                <w:szCs w:val="20"/>
              </w:rPr>
            </w:pPr>
            <w:r w:rsidRPr="00D91384">
              <w:rPr>
                <w:sz w:val="20"/>
                <w:szCs w:val="20"/>
              </w:rPr>
              <w:t>№ платежного поручения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927D18" w:rsidRPr="00D91384" w:rsidRDefault="00927D18" w:rsidP="002C45E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  </w:t>
            </w:r>
            <w:r w:rsidRPr="00D91384">
              <w:rPr>
                <w:sz w:val="20"/>
                <w:szCs w:val="20"/>
              </w:rPr>
              <w:t>руб.</w:t>
            </w:r>
          </w:p>
        </w:tc>
      </w:tr>
      <w:tr w:rsidR="00927D18" w:rsidRPr="00FA6ACB" w:rsidTr="002C45EF">
        <w:tc>
          <w:tcPr>
            <w:tcW w:w="2096" w:type="dxa"/>
            <w:shd w:val="clear" w:color="auto" w:fill="F2F2F2" w:themeFill="background1" w:themeFillShade="F2"/>
          </w:tcPr>
          <w:p w:rsidR="00927D18" w:rsidRPr="00FA6ACB" w:rsidRDefault="00927D18" w:rsidP="002C45EF">
            <w:pPr>
              <w:ind w:right="-1"/>
              <w:jc w:val="center"/>
            </w:pPr>
            <w:r w:rsidRPr="00FA6ACB">
              <w:t>06.08.2015</w:t>
            </w:r>
          </w:p>
        </w:tc>
        <w:tc>
          <w:tcPr>
            <w:tcW w:w="2875" w:type="dxa"/>
          </w:tcPr>
          <w:p w:rsidR="00927D18" w:rsidRPr="005F694A" w:rsidRDefault="00927D18" w:rsidP="002C45EF">
            <w:pPr>
              <w:ind w:right="-1"/>
              <w:jc w:val="center"/>
            </w:pPr>
            <w:r>
              <w:t>29</w:t>
            </w:r>
          </w:p>
        </w:tc>
        <w:tc>
          <w:tcPr>
            <w:tcW w:w="2213" w:type="dxa"/>
          </w:tcPr>
          <w:p w:rsidR="00927D18" w:rsidRPr="00FA6ACB" w:rsidRDefault="00927D18" w:rsidP="002C45EF">
            <w:pPr>
              <w:ind w:right="-1"/>
              <w:jc w:val="center"/>
            </w:pPr>
            <w:r w:rsidRPr="00FA6ACB">
              <w:t>13833</w:t>
            </w:r>
            <w:r>
              <w:t>6</w:t>
            </w:r>
          </w:p>
        </w:tc>
        <w:tc>
          <w:tcPr>
            <w:tcW w:w="2279" w:type="dxa"/>
          </w:tcPr>
          <w:p w:rsidR="00927D18" w:rsidRPr="00FA6ACB" w:rsidRDefault="00927D18" w:rsidP="00927D18">
            <w:pPr>
              <w:ind w:right="-1"/>
              <w:jc w:val="center"/>
            </w:pPr>
            <w:r>
              <w:t>90457,34 Ф.Б.</w:t>
            </w:r>
          </w:p>
        </w:tc>
      </w:tr>
      <w:tr w:rsidR="00927D18" w:rsidRPr="00FA6ACB" w:rsidTr="002C45E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7D18" w:rsidRPr="00FA6ACB" w:rsidRDefault="00927D18" w:rsidP="002C45EF">
            <w:pPr>
              <w:ind w:right="-1"/>
              <w:jc w:val="center"/>
            </w:pPr>
            <w:r w:rsidRPr="00FA6ACB">
              <w:t>21.07.2015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18" w:rsidRPr="005F694A" w:rsidRDefault="00927D18" w:rsidP="002C45EF">
            <w:pPr>
              <w:ind w:right="-1"/>
              <w:jc w:val="center"/>
            </w:pPr>
            <w:r>
              <w:t>29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18" w:rsidRPr="00FA6ACB" w:rsidRDefault="00927D18" w:rsidP="002C45EF">
            <w:pPr>
              <w:ind w:right="-1"/>
              <w:jc w:val="center"/>
            </w:pPr>
            <w:r>
              <w:t>898946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18" w:rsidRPr="00FA6ACB" w:rsidRDefault="00927D18" w:rsidP="002C45EF">
            <w:pPr>
              <w:ind w:right="-1"/>
              <w:jc w:val="center"/>
            </w:pPr>
            <w:r>
              <w:t>4776,92  М.Б.</w:t>
            </w:r>
          </w:p>
        </w:tc>
      </w:tr>
      <w:tr w:rsidR="00927D18" w:rsidRPr="00FA6ACB" w:rsidTr="002C45E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7D18" w:rsidRPr="00FA6ACB" w:rsidRDefault="00927D18" w:rsidP="002C45EF">
            <w:pPr>
              <w:ind w:right="-1"/>
              <w:jc w:val="center"/>
            </w:pPr>
            <w:r>
              <w:t>ВСЕГ</w:t>
            </w:r>
            <w:r w:rsidRPr="001C29B2">
              <w:t>О</w:t>
            </w:r>
            <w:proofErr w:type="gramStart"/>
            <w:r>
              <w:t>::</w:t>
            </w:r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18" w:rsidRPr="00FA6ACB" w:rsidRDefault="00927D18" w:rsidP="002C45EF">
            <w:pPr>
              <w:ind w:right="-1"/>
              <w:jc w:val="center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18" w:rsidRPr="00FA6ACB" w:rsidRDefault="00927D18" w:rsidP="002C45EF">
            <w:pPr>
              <w:ind w:right="-1"/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18" w:rsidRPr="00FA6ACB" w:rsidRDefault="00927D18" w:rsidP="002C45EF">
            <w:pPr>
              <w:ind w:right="-1"/>
              <w:jc w:val="center"/>
            </w:pPr>
            <w:r>
              <w:rPr>
                <w:sz w:val="28"/>
                <w:szCs w:val="28"/>
              </w:rPr>
              <w:t>95234,26</w:t>
            </w:r>
          </w:p>
        </w:tc>
      </w:tr>
    </w:tbl>
    <w:p w:rsidR="00FA06F8" w:rsidRDefault="00FA06F8" w:rsidP="00FA06F8">
      <w:pPr>
        <w:pStyle w:val="a4"/>
        <w:ind w:left="1069" w:right="-1"/>
        <w:jc w:val="right"/>
      </w:pPr>
    </w:p>
    <w:p w:rsidR="00FA06F8" w:rsidRDefault="00FA06F8" w:rsidP="00FA06F8">
      <w:pPr>
        <w:ind w:firstLine="540"/>
        <w:jc w:val="both"/>
        <w:rPr>
          <w:b/>
          <w:sz w:val="28"/>
          <w:szCs w:val="28"/>
        </w:rPr>
      </w:pPr>
      <w:r w:rsidRPr="006348E2">
        <w:rPr>
          <w:b/>
          <w:sz w:val="28"/>
          <w:szCs w:val="28"/>
        </w:rPr>
        <w:t xml:space="preserve">3. Анализ освоения средств областного бюджета, направленных на </w:t>
      </w:r>
      <w:r w:rsidRPr="00D650E0">
        <w:rPr>
          <w:b/>
          <w:sz w:val="28"/>
          <w:szCs w:val="28"/>
        </w:rPr>
        <w:t xml:space="preserve">ремонт автомобильных дорог общего пользования местного значения </w:t>
      </w:r>
      <w:r>
        <w:rPr>
          <w:b/>
          <w:sz w:val="28"/>
          <w:szCs w:val="28"/>
        </w:rPr>
        <w:t>Сокурского сельсовета</w:t>
      </w:r>
      <w:r w:rsidRPr="006348E2">
        <w:rPr>
          <w:b/>
          <w:sz w:val="28"/>
          <w:szCs w:val="28"/>
        </w:rPr>
        <w:t>.</w:t>
      </w:r>
    </w:p>
    <w:p w:rsidR="00125D98" w:rsidRDefault="00FA06F8" w:rsidP="00CE31CD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выполненных и оплаченных работ в соответствии с лимитами на 201</w:t>
      </w:r>
      <w:r w:rsidR="00B731E1">
        <w:rPr>
          <w:sz w:val="28"/>
          <w:szCs w:val="28"/>
        </w:rPr>
        <w:t>5</w:t>
      </w:r>
      <w:r w:rsidR="00CE31CD">
        <w:rPr>
          <w:sz w:val="28"/>
          <w:szCs w:val="28"/>
        </w:rPr>
        <w:t xml:space="preserve"> год, представлен в таблице 3</w:t>
      </w:r>
    </w:p>
    <w:p w:rsidR="00CE31CD" w:rsidRDefault="00CE31CD" w:rsidP="00CE31CD">
      <w:pPr>
        <w:ind w:right="-1" w:firstLine="720"/>
        <w:jc w:val="both"/>
        <w:rPr>
          <w:sz w:val="28"/>
          <w:szCs w:val="28"/>
        </w:rPr>
      </w:pPr>
    </w:p>
    <w:p w:rsidR="00FA06F8" w:rsidRPr="00125D98" w:rsidRDefault="00FA06F8" w:rsidP="00FA06F8">
      <w:pPr>
        <w:ind w:right="-1"/>
        <w:jc w:val="center"/>
        <w:rPr>
          <w:sz w:val="28"/>
          <w:szCs w:val="28"/>
        </w:rPr>
      </w:pPr>
      <w:r w:rsidRPr="00125D98">
        <w:rPr>
          <w:sz w:val="28"/>
          <w:szCs w:val="28"/>
        </w:rPr>
        <w:t xml:space="preserve">Сводная таблица выполненных и оплаченных работ по дорожным объектам </w:t>
      </w:r>
    </w:p>
    <w:p w:rsidR="00FA06F8" w:rsidRPr="00125D98" w:rsidRDefault="00FA06F8" w:rsidP="00FA06F8">
      <w:pPr>
        <w:ind w:right="-1"/>
        <w:jc w:val="center"/>
        <w:rPr>
          <w:sz w:val="28"/>
          <w:szCs w:val="28"/>
        </w:rPr>
      </w:pPr>
      <w:r w:rsidRPr="00125D98">
        <w:rPr>
          <w:sz w:val="28"/>
          <w:szCs w:val="28"/>
        </w:rPr>
        <w:t>Сокурского сельсовета в 2014 году.</w:t>
      </w:r>
    </w:p>
    <w:p w:rsidR="00827635" w:rsidRDefault="00827635" w:rsidP="003275EC">
      <w:pPr>
        <w:jc w:val="right"/>
        <w:rPr>
          <w:sz w:val="28"/>
          <w:szCs w:val="28"/>
        </w:rPr>
      </w:pPr>
    </w:p>
    <w:p w:rsidR="00F97208" w:rsidRDefault="00F97208" w:rsidP="003275EC">
      <w:pPr>
        <w:jc w:val="right"/>
        <w:rPr>
          <w:sz w:val="28"/>
          <w:szCs w:val="28"/>
        </w:rPr>
      </w:pPr>
      <w:bookmarkStart w:id="0" w:name="_GoBack"/>
      <w:bookmarkEnd w:id="0"/>
    </w:p>
    <w:p w:rsidR="00827635" w:rsidRDefault="00827635" w:rsidP="003275EC">
      <w:pPr>
        <w:jc w:val="right"/>
        <w:rPr>
          <w:sz w:val="28"/>
          <w:szCs w:val="28"/>
        </w:rPr>
      </w:pPr>
    </w:p>
    <w:p w:rsidR="003275EC" w:rsidRPr="00125D98" w:rsidRDefault="003275EC" w:rsidP="003275EC">
      <w:pPr>
        <w:jc w:val="right"/>
        <w:rPr>
          <w:sz w:val="28"/>
          <w:szCs w:val="28"/>
        </w:rPr>
      </w:pPr>
      <w:r w:rsidRPr="00125D98">
        <w:rPr>
          <w:sz w:val="28"/>
          <w:szCs w:val="28"/>
        </w:rPr>
        <w:lastRenderedPageBreak/>
        <w:t xml:space="preserve">Таблица 3.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226"/>
        <w:gridCol w:w="2783"/>
        <w:gridCol w:w="2551"/>
        <w:gridCol w:w="1701"/>
      </w:tblGrid>
      <w:tr w:rsidR="00FA06F8" w:rsidRPr="003C371B" w:rsidTr="00125D98"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FA06F8" w:rsidRPr="003C371B" w:rsidRDefault="00FA06F8" w:rsidP="0081589F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3C371B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2226" w:type="dxa"/>
            <w:vMerge w:val="restart"/>
            <w:shd w:val="clear" w:color="auto" w:fill="D9D9D9" w:themeFill="background1" w:themeFillShade="D9"/>
            <w:vAlign w:val="center"/>
          </w:tcPr>
          <w:p w:rsidR="00FA06F8" w:rsidRPr="003C371B" w:rsidRDefault="00FA06F8" w:rsidP="0081589F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3C371B">
              <w:rPr>
                <w:b w:val="0"/>
                <w:sz w:val="20"/>
                <w:szCs w:val="20"/>
                <w:lang w:val="ru-RU"/>
              </w:rPr>
              <w:t>Виды работ</w:t>
            </w:r>
            <w:r w:rsidRPr="003C371B">
              <w:rPr>
                <w:b w:val="0"/>
                <w:sz w:val="20"/>
                <w:szCs w:val="20"/>
              </w:rPr>
              <w:t>к</w:t>
            </w:r>
          </w:p>
        </w:tc>
        <w:tc>
          <w:tcPr>
            <w:tcW w:w="2783" w:type="dxa"/>
            <w:vMerge w:val="restart"/>
            <w:shd w:val="clear" w:color="auto" w:fill="D9D9D9" w:themeFill="background1" w:themeFillShade="D9"/>
            <w:vAlign w:val="center"/>
          </w:tcPr>
          <w:p w:rsidR="00FA06F8" w:rsidRPr="003C371B" w:rsidRDefault="002F4D84" w:rsidP="00815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C371B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</w:t>
            </w:r>
            <w:r w:rsidRPr="003C37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</w:t>
            </w:r>
            <w:r w:rsidR="00FA06F8" w:rsidRPr="003C371B">
              <w:rPr>
                <w:sz w:val="18"/>
                <w:szCs w:val="18"/>
              </w:rPr>
              <w:t xml:space="preserve">омер  </w:t>
            </w:r>
          </w:p>
          <w:p w:rsidR="00FA06F8" w:rsidRPr="003C371B" w:rsidRDefault="00FA06F8" w:rsidP="0081589F">
            <w:pPr>
              <w:jc w:val="center"/>
              <w:rPr>
                <w:b/>
              </w:rPr>
            </w:pPr>
            <w:r w:rsidRPr="003C371B">
              <w:rPr>
                <w:sz w:val="18"/>
                <w:szCs w:val="18"/>
              </w:rPr>
              <w:t>МК и договора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FA06F8" w:rsidRPr="003C371B" w:rsidRDefault="00FA06F8" w:rsidP="0081589F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3C371B">
              <w:rPr>
                <w:b w:val="0"/>
                <w:sz w:val="20"/>
                <w:szCs w:val="20"/>
              </w:rPr>
              <w:t>Подрядчик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A06F8" w:rsidRPr="003C371B" w:rsidRDefault="00FA06F8" w:rsidP="002F4D84">
            <w:pPr>
              <w:pStyle w:val="2"/>
              <w:ind w:firstLine="0"/>
              <w:rPr>
                <w:rFonts w:ascii="соответствии" w:hAnsi="соответствии"/>
                <w:szCs w:val="28"/>
                <w:lang w:val="ru-RU"/>
              </w:rPr>
            </w:pPr>
            <w:r w:rsidRPr="003C371B">
              <w:rPr>
                <w:b w:val="0"/>
                <w:sz w:val="20"/>
                <w:szCs w:val="20"/>
              </w:rPr>
              <w:t>Объем финансирования</w:t>
            </w:r>
            <w:r w:rsidR="002F4D84">
              <w:rPr>
                <w:b w:val="0"/>
                <w:sz w:val="20"/>
                <w:szCs w:val="20"/>
                <w:lang w:val="ru-RU"/>
              </w:rPr>
              <w:t xml:space="preserve"> (</w:t>
            </w:r>
            <w:r w:rsidRPr="003C371B">
              <w:rPr>
                <w:b w:val="0"/>
                <w:sz w:val="20"/>
                <w:szCs w:val="20"/>
                <w:lang w:val="ru-RU"/>
              </w:rPr>
              <w:t>руб.)</w:t>
            </w:r>
          </w:p>
        </w:tc>
      </w:tr>
      <w:tr w:rsidR="00FA06F8" w:rsidRPr="003C371B" w:rsidTr="00125D98"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FA06F8" w:rsidRPr="003C371B" w:rsidRDefault="00FA06F8" w:rsidP="0081589F">
            <w:pPr>
              <w:pStyle w:val="2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D9D9D9" w:themeFill="background1" w:themeFillShade="D9"/>
            <w:vAlign w:val="center"/>
          </w:tcPr>
          <w:p w:rsidR="00FA06F8" w:rsidRPr="003C371B" w:rsidRDefault="00FA06F8" w:rsidP="0081589F">
            <w:pPr>
              <w:pStyle w:val="2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783" w:type="dxa"/>
            <w:vMerge/>
            <w:shd w:val="clear" w:color="auto" w:fill="D9D9D9" w:themeFill="background1" w:themeFillShade="D9"/>
            <w:vAlign w:val="center"/>
          </w:tcPr>
          <w:p w:rsidR="00FA06F8" w:rsidRPr="003C371B" w:rsidRDefault="00FA06F8" w:rsidP="008158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FA06F8" w:rsidRPr="003C371B" w:rsidRDefault="00FA06F8" w:rsidP="0081589F">
            <w:pPr>
              <w:pStyle w:val="2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A06F8" w:rsidRPr="003C371B" w:rsidRDefault="00FA06F8" w:rsidP="00B731E1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3C371B">
              <w:rPr>
                <w:b w:val="0"/>
                <w:sz w:val="20"/>
                <w:szCs w:val="20"/>
              </w:rPr>
              <w:t>201</w:t>
            </w:r>
            <w:r w:rsidR="00B731E1">
              <w:rPr>
                <w:b w:val="0"/>
                <w:sz w:val="20"/>
                <w:szCs w:val="20"/>
                <w:lang w:val="ru-RU"/>
              </w:rPr>
              <w:t>5</w:t>
            </w:r>
            <w:r w:rsidRPr="003C371B">
              <w:rPr>
                <w:rFonts w:hint="eastAsia"/>
                <w:b w:val="0"/>
                <w:sz w:val="20"/>
                <w:szCs w:val="20"/>
              </w:rPr>
              <w:t> </w:t>
            </w:r>
            <w:r w:rsidRPr="003C371B">
              <w:rPr>
                <w:b w:val="0"/>
                <w:sz w:val="20"/>
                <w:szCs w:val="20"/>
              </w:rPr>
              <w:t>г.</w:t>
            </w:r>
          </w:p>
        </w:tc>
      </w:tr>
      <w:tr w:rsidR="00FA06F8" w:rsidRPr="001C0F7C" w:rsidTr="00125D98">
        <w:tc>
          <w:tcPr>
            <w:tcW w:w="486" w:type="dxa"/>
            <w:shd w:val="clear" w:color="auto" w:fill="D9D9D9" w:themeFill="background1" w:themeFillShade="D9"/>
          </w:tcPr>
          <w:p w:rsidR="00FA06F8" w:rsidRPr="001C0F7C" w:rsidRDefault="00FA06F8" w:rsidP="0081589F">
            <w:pPr>
              <w:pStyle w:val="a4"/>
              <w:ind w:left="0" w:right="-1"/>
              <w:jc w:val="center"/>
              <w:rPr>
                <w:rFonts w:ascii="соответствии" w:hAnsi="соответствии"/>
                <w:sz w:val="20"/>
                <w:szCs w:val="20"/>
                <w:lang w:val="en-US"/>
              </w:rPr>
            </w:pPr>
            <w:r w:rsidRPr="001C0F7C">
              <w:rPr>
                <w:rFonts w:ascii="соответствии" w:hAnsi="соответствии"/>
                <w:sz w:val="20"/>
                <w:szCs w:val="20"/>
                <w:lang w:val="en-US"/>
              </w:rPr>
              <w:t>A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FA06F8" w:rsidRPr="001C0F7C" w:rsidRDefault="00FA06F8" w:rsidP="0081589F">
            <w:pPr>
              <w:pStyle w:val="a4"/>
              <w:ind w:left="0" w:right="-1"/>
              <w:jc w:val="center"/>
              <w:rPr>
                <w:rFonts w:ascii="соответствии" w:hAnsi="соответствии"/>
                <w:sz w:val="20"/>
                <w:szCs w:val="20"/>
                <w:lang w:val="en-US"/>
              </w:rPr>
            </w:pPr>
            <w:r w:rsidRPr="001C0F7C">
              <w:rPr>
                <w:rFonts w:ascii="соответствии" w:hAnsi="соответствии"/>
                <w:sz w:val="20"/>
                <w:szCs w:val="20"/>
                <w:lang w:val="en-US"/>
              </w:rPr>
              <w:t>1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:rsidR="00FA06F8" w:rsidRPr="001C0F7C" w:rsidRDefault="00FA06F8" w:rsidP="0081589F">
            <w:pPr>
              <w:pStyle w:val="a4"/>
              <w:ind w:left="0" w:right="-1"/>
              <w:jc w:val="center"/>
              <w:rPr>
                <w:rFonts w:ascii="соответствии" w:hAnsi="соответствии"/>
                <w:sz w:val="20"/>
                <w:szCs w:val="20"/>
                <w:lang w:val="en-US"/>
              </w:rPr>
            </w:pPr>
            <w:r w:rsidRPr="001C0F7C">
              <w:rPr>
                <w:rFonts w:ascii="соответствии" w:hAnsi="соответствии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A06F8" w:rsidRPr="001C0F7C" w:rsidRDefault="00FA06F8" w:rsidP="0081589F">
            <w:pPr>
              <w:pStyle w:val="a4"/>
              <w:ind w:left="0" w:right="-1"/>
              <w:jc w:val="center"/>
              <w:rPr>
                <w:rFonts w:ascii="соответствии" w:hAnsi="соответствии"/>
                <w:sz w:val="20"/>
                <w:szCs w:val="20"/>
                <w:lang w:val="en-US"/>
              </w:rPr>
            </w:pPr>
            <w:r w:rsidRPr="001C0F7C">
              <w:rPr>
                <w:rFonts w:ascii="соответствии" w:hAnsi="соответствии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A06F8" w:rsidRPr="001C0F7C" w:rsidRDefault="00FA06F8" w:rsidP="0081589F">
            <w:pPr>
              <w:pStyle w:val="a4"/>
              <w:ind w:left="0" w:right="-1"/>
              <w:jc w:val="center"/>
              <w:rPr>
                <w:rFonts w:ascii="соответствии" w:hAnsi="соответствии"/>
                <w:sz w:val="20"/>
                <w:szCs w:val="20"/>
                <w:lang w:val="en-US"/>
              </w:rPr>
            </w:pPr>
            <w:r w:rsidRPr="001C0F7C">
              <w:rPr>
                <w:rFonts w:ascii="соответствии" w:hAnsi="соответствии"/>
                <w:sz w:val="20"/>
                <w:szCs w:val="20"/>
                <w:lang w:val="en-US"/>
              </w:rPr>
              <w:t>4</w:t>
            </w:r>
          </w:p>
        </w:tc>
      </w:tr>
      <w:tr w:rsidR="00FA06F8" w:rsidRPr="003C371B" w:rsidTr="00125D98">
        <w:tc>
          <w:tcPr>
            <w:tcW w:w="486" w:type="dxa"/>
            <w:shd w:val="clear" w:color="auto" w:fill="D9D9D9" w:themeFill="background1" w:themeFillShade="D9"/>
          </w:tcPr>
          <w:p w:rsidR="00FA06F8" w:rsidRPr="003C371B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3C371B">
              <w:rPr>
                <w:rFonts w:ascii="соответствии" w:hAnsi="соответствии"/>
              </w:rPr>
              <w:t>1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FA06F8" w:rsidRPr="007B4D42" w:rsidRDefault="00B731E1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7B4D42">
              <w:t>Текущий ремонт дорожного полотна</w:t>
            </w:r>
            <w:r w:rsidR="00AD5A67" w:rsidRPr="007B4D42">
              <w:t xml:space="preserve"> (от дома №11-№15 квартал 1)</w:t>
            </w:r>
          </w:p>
        </w:tc>
        <w:tc>
          <w:tcPr>
            <w:tcW w:w="2783" w:type="dxa"/>
          </w:tcPr>
          <w:p w:rsidR="00FA06F8" w:rsidRPr="002F4D84" w:rsidRDefault="00B731E1" w:rsidP="0081589F">
            <w:pPr>
              <w:pStyle w:val="a4"/>
              <w:ind w:left="0" w:right="-1"/>
              <w:jc w:val="both"/>
            </w:pPr>
            <w:r w:rsidRPr="002F4D84">
              <w:t>19.06.2015 №0151300045215000074</w:t>
            </w:r>
          </w:p>
        </w:tc>
        <w:tc>
          <w:tcPr>
            <w:tcW w:w="2551" w:type="dxa"/>
          </w:tcPr>
          <w:p w:rsidR="006B10B5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ООО </w:t>
            </w:r>
          </w:p>
          <w:p w:rsidR="00FA06F8" w:rsidRPr="003C371B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«</w:t>
            </w:r>
            <w:proofErr w:type="spellStart"/>
            <w:r w:rsidRPr="00D61A14">
              <w:rPr>
                <w:rFonts w:ascii="соответствии" w:hAnsi="соответствии"/>
              </w:rPr>
              <w:t>С</w:t>
            </w:r>
            <w:r>
              <w:rPr>
                <w:rFonts w:ascii="соответствии" w:hAnsi="соответствии"/>
              </w:rPr>
              <w:t>ибСтройСервис</w:t>
            </w:r>
            <w:proofErr w:type="spellEnd"/>
            <w:r w:rsidRPr="00D61A14">
              <w:rPr>
                <w:rFonts w:ascii="соответствии" w:hAnsi="соответствии"/>
              </w:rPr>
              <w:t>»</w:t>
            </w:r>
          </w:p>
        </w:tc>
        <w:tc>
          <w:tcPr>
            <w:tcW w:w="1701" w:type="dxa"/>
          </w:tcPr>
          <w:p w:rsidR="00FA06F8" w:rsidRPr="003C371B" w:rsidRDefault="00AA05A6" w:rsidP="002F4D84">
            <w:pPr>
              <w:pStyle w:val="a4"/>
              <w:ind w:left="0" w:right="-1"/>
              <w:jc w:val="right"/>
              <w:rPr>
                <w:rFonts w:ascii="соответствии" w:hAnsi="соответствии"/>
                <w:b/>
              </w:rPr>
            </w:pPr>
            <w:r>
              <w:rPr>
                <w:sz w:val="28"/>
                <w:szCs w:val="28"/>
              </w:rPr>
              <w:t>464596,21</w:t>
            </w:r>
          </w:p>
        </w:tc>
      </w:tr>
      <w:tr w:rsidR="00FA06F8" w:rsidRPr="003C371B" w:rsidTr="00125D98">
        <w:tc>
          <w:tcPr>
            <w:tcW w:w="486" w:type="dxa"/>
            <w:shd w:val="clear" w:color="auto" w:fill="D9D9D9" w:themeFill="background1" w:themeFillShade="D9"/>
          </w:tcPr>
          <w:p w:rsidR="00FA06F8" w:rsidRPr="003C371B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3C371B">
              <w:rPr>
                <w:rFonts w:ascii="соответствии" w:hAnsi="соответствии"/>
              </w:rPr>
              <w:t>2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FA06F8" w:rsidRPr="007B4D42" w:rsidRDefault="002F4D84" w:rsidP="002F4D84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7B4D42">
              <w:t>Текущий ремонт дорожного полотна (от дома №15 квартала 1 в сторону ДК «Нефтяник» квартал 2 дом 28)</w:t>
            </w:r>
          </w:p>
        </w:tc>
        <w:tc>
          <w:tcPr>
            <w:tcW w:w="2783" w:type="dxa"/>
          </w:tcPr>
          <w:p w:rsidR="00FA06F8" w:rsidRPr="002F4D84" w:rsidRDefault="002F4D84" w:rsidP="0081589F">
            <w:pPr>
              <w:pStyle w:val="a4"/>
              <w:ind w:left="0" w:right="-1"/>
              <w:jc w:val="both"/>
            </w:pPr>
            <w:r w:rsidRPr="002F4D84">
              <w:t>20.05.2015г. №0151300045215000048</w:t>
            </w:r>
          </w:p>
        </w:tc>
        <w:tc>
          <w:tcPr>
            <w:tcW w:w="2551" w:type="dxa"/>
          </w:tcPr>
          <w:p w:rsidR="006B10B5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ООО</w:t>
            </w:r>
          </w:p>
          <w:p w:rsidR="00FA06F8" w:rsidRPr="003C371B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 «</w:t>
            </w:r>
            <w:proofErr w:type="spellStart"/>
            <w:r w:rsidRPr="00D61A14">
              <w:rPr>
                <w:rFonts w:ascii="соответствии" w:hAnsi="соответствии"/>
              </w:rPr>
              <w:t>С</w:t>
            </w:r>
            <w:r>
              <w:rPr>
                <w:rFonts w:ascii="соответствии" w:hAnsi="соответствии"/>
              </w:rPr>
              <w:t>ибСтройСервис</w:t>
            </w:r>
            <w:proofErr w:type="spellEnd"/>
            <w:r w:rsidRPr="00D61A14">
              <w:rPr>
                <w:rFonts w:ascii="соответствии" w:hAnsi="соответствии"/>
              </w:rPr>
              <w:t>»</w:t>
            </w:r>
          </w:p>
        </w:tc>
        <w:tc>
          <w:tcPr>
            <w:tcW w:w="1701" w:type="dxa"/>
          </w:tcPr>
          <w:p w:rsidR="00FA06F8" w:rsidRPr="002F4D84" w:rsidRDefault="002F4D84" w:rsidP="002F4D84">
            <w:pPr>
              <w:pStyle w:val="a4"/>
              <w:ind w:left="0" w:right="-1"/>
              <w:jc w:val="right"/>
              <w:rPr>
                <w:rFonts w:ascii="соответствии" w:hAnsi="соответствии"/>
                <w:sz w:val="28"/>
                <w:szCs w:val="28"/>
              </w:rPr>
            </w:pPr>
            <w:r w:rsidRPr="002F4D84">
              <w:rPr>
                <w:rFonts w:ascii="соответствии" w:hAnsi="соответствии"/>
                <w:sz w:val="28"/>
                <w:szCs w:val="28"/>
              </w:rPr>
              <w:t>460227,80</w:t>
            </w:r>
          </w:p>
        </w:tc>
      </w:tr>
      <w:tr w:rsidR="00FA06F8" w:rsidRPr="003C371B" w:rsidTr="00125D98">
        <w:tc>
          <w:tcPr>
            <w:tcW w:w="486" w:type="dxa"/>
            <w:shd w:val="clear" w:color="auto" w:fill="D9D9D9" w:themeFill="background1" w:themeFillShade="D9"/>
          </w:tcPr>
          <w:p w:rsidR="00FA06F8" w:rsidRPr="003C371B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3C371B">
              <w:rPr>
                <w:rFonts w:ascii="соответствии" w:hAnsi="соответствии"/>
              </w:rPr>
              <w:t>3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FA06F8" w:rsidRPr="007B4D42" w:rsidRDefault="002F4D84" w:rsidP="002F4D84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7B4D42">
              <w:t>Текущий ремонт дорожного полотна (от здания «Сбербанка» до дома 16 квартала 1)</w:t>
            </w:r>
          </w:p>
        </w:tc>
        <w:tc>
          <w:tcPr>
            <w:tcW w:w="2783" w:type="dxa"/>
          </w:tcPr>
          <w:p w:rsidR="00FA06F8" w:rsidRPr="00E1537F" w:rsidRDefault="00E1537F" w:rsidP="0081589F">
            <w:pPr>
              <w:pStyle w:val="a4"/>
              <w:ind w:left="0" w:right="-1"/>
              <w:jc w:val="both"/>
            </w:pPr>
            <w:r w:rsidRPr="00E1537F">
              <w:t>21.05.2015г. №0151300045215000058</w:t>
            </w:r>
          </w:p>
        </w:tc>
        <w:tc>
          <w:tcPr>
            <w:tcW w:w="2551" w:type="dxa"/>
          </w:tcPr>
          <w:p w:rsidR="006B10B5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ООО</w:t>
            </w:r>
          </w:p>
          <w:p w:rsidR="00FA06F8" w:rsidRPr="003C371B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 «</w:t>
            </w:r>
            <w:proofErr w:type="spellStart"/>
            <w:r w:rsidRPr="00D61A14">
              <w:rPr>
                <w:rFonts w:ascii="соответствии" w:hAnsi="соответствии"/>
              </w:rPr>
              <w:t>С</w:t>
            </w:r>
            <w:r>
              <w:rPr>
                <w:rFonts w:ascii="соответствии" w:hAnsi="соответствии"/>
              </w:rPr>
              <w:t>ибСтройСервис</w:t>
            </w:r>
            <w:proofErr w:type="spellEnd"/>
            <w:r w:rsidRPr="00D61A14">
              <w:rPr>
                <w:rFonts w:ascii="соответствии" w:hAnsi="соответствии"/>
              </w:rPr>
              <w:t>»</w:t>
            </w:r>
          </w:p>
        </w:tc>
        <w:tc>
          <w:tcPr>
            <w:tcW w:w="1701" w:type="dxa"/>
          </w:tcPr>
          <w:p w:rsidR="00FA06F8" w:rsidRPr="003C371B" w:rsidRDefault="00E1537F" w:rsidP="002F4D84">
            <w:pPr>
              <w:pStyle w:val="a4"/>
              <w:ind w:left="0" w:right="-1"/>
              <w:jc w:val="right"/>
              <w:rPr>
                <w:rFonts w:ascii="соответствии" w:hAnsi="соответствии"/>
                <w:b/>
              </w:rPr>
            </w:pPr>
            <w:r>
              <w:rPr>
                <w:sz w:val="28"/>
                <w:szCs w:val="28"/>
              </w:rPr>
              <w:t>468104,28 </w:t>
            </w:r>
          </w:p>
        </w:tc>
      </w:tr>
      <w:tr w:rsidR="00FA06F8" w:rsidRPr="003C371B" w:rsidTr="00125D98">
        <w:tc>
          <w:tcPr>
            <w:tcW w:w="486" w:type="dxa"/>
            <w:shd w:val="clear" w:color="auto" w:fill="D9D9D9" w:themeFill="background1" w:themeFillShade="D9"/>
          </w:tcPr>
          <w:p w:rsidR="00FA06F8" w:rsidRPr="003C371B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3C371B">
              <w:rPr>
                <w:rFonts w:ascii="соответствии" w:hAnsi="соответствии"/>
              </w:rPr>
              <w:t>4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FA06F8" w:rsidRPr="007B4D42" w:rsidRDefault="00E1537F" w:rsidP="00E1537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7B4D42">
              <w:t>Текущий ремонт дорожного полотна (с. Сокур, квартал 1)</w:t>
            </w:r>
          </w:p>
        </w:tc>
        <w:tc>
          <w:tcPr>
            <w:tcW w:w="2783" w:type="dxa"/>
          </w:tcPr>
          <w:p w:rsidR="00FA06F8" w:rsidRPr="00E1537F" w:rsidRDefault="00E1537F" w:rsidP="0081589F">
            <w:pPr>
              <w:pStyle w:val="a4"/>
              <w:ind w:left="0" w:right="-1"/>
              <w:jc w:val="both"/>
            </w:pPr>
            <w:r w:rsidRPr="00E1537F">
              <w:t>21.05.2015г. №0151300045215000047</w:t>
            </w:r>
          </w:p>
        </w:tc>
        <w:tc>
          <w:tcPr>
            <w:tcW w:w="2551" w:type="dxa"/>
          </w:tcPr>
          <w:p w:rsidR="006B10B5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ООО </w:t>
            </w:r>
          </w:p>
          <w:p w:rsidR="00FA06F8" w:rsidRPr="003C371B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«</w:t>
            </w:r>
            <w:proofErr w:type="spellStart"/>
            <w:r w:rsidRPr="00D61A14">
              <w:rPr>
                <w:rFonts w:ascii="соответствии" w:hAnsi="соответствии"/>
              </w:rPr>
              <w:t>С</w:t>
            </w:r>
            <w:r>
              <w:rPr>
                <w:rFonts w:ascii="соответствии" w:hAnsi="соответствии"/>
              </w:rPr>
              <w:t>ибСтройСервис</w:t>
            </w:r>
            <w:proofErr w:type="spellEnd"/>
            <w:r w:rsidRPr="00D61A14">
              <w:rPr>
                <w:rFonts w:ascii="соответствии" w:hAnsi="соответствии"/>
              </w:rPr>
              <w:t>»</w:t>
            </w:r>
          </w:p>
        </w:tc>
        <w:tc>
          <w:tcPr>
            <w:tcW w:w="1701" w:type="dxa"/>
          </w:tcPr>
          <w:p w:rsidR="00FA06F8" w:rsidRPr="00B244DE" w:rsidRDefault="00E1537F" w:rsidP="002F4D84">
            <w:pPr>
              <w:pStyle w:val="a4"/>
              <w:ind w:left="0" w:right="-1"/>
              <w:jc w:val="right"/>
              <w:rPr>
                <w:rFonts w:ascii="соответствии" w:hAnsi="соответствии"/>
                <w:sz w:val="28"/>
                <w:szCs w:val="28"/>
              </w:rPr>
            </w:pPr>
            <w:r w:rsidRPr="00B244DE">
              <w:rPr>
                <w:sz w:val="28"/>
                <w:szCs w:val="28"/>
              </w:rPr>
              <w:t>459760,92</w:t>
            </w:r>
          </w:p>
        </w:tc>
      </w:tr>
      <w:tr w:rsidR="00FA06F8" w:rsidRPr="003C371B" w:rsidTr="00125D98">
        <w:tc>
          <w:tcPr>
            <w:tcW w:w="486" w:type="dxa"/>
            <w:shd w:val="clear" w:color="auto" w:fill="D9D9D9" w:themeFill="background1" w:themeFillShade="D9"/>
          </w:tcPr>
          <w:p w:rsidR="00FA06F8" w:rsidRPr="003C371B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>
              <w:rPr>
                <w:rFonts w:ascii="соответствии" w:hAnsi="соответствии"/>
              </w:rPr>
              <w:t>5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FA06F8" w:rsidRPr="00927D18" w:rsidRDefault="00927D1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927D18">
              <w:t>Укрепление обочин щебнем 160,00 м</w:t>
            </w:r>
            <w:proofErr w:type="gramStart"/>
            <w:r w:rsidRPr="00927D18">
              <w:t>2</w:t>
            </w:r>
            <w:proofErr w:type="gramEnd"/>
            <w:r w:rsidRPr="00927D18">
              <w:t xml:space="preserve"> в с. Сокур, квартал 1</w:t>
            </w:r>
          </w:p>
        </w:tc>
        <w:tc>
          <w:tcPr>
            <w:tcW w:w="2783" w:type="dxa"/>
          </w:tcPr>
          <w:p w:rsidR="00FA06F8" w:rsidRDefault="00927D18" w:rsidP="0081589F">
            <w:pPr>
              <w:pStyle w:val="a4"/>
              <w:ind w:left="0" w:right="-1"/>
              <w:jc w:val="both"/>
            </w:pPr>
            <w:r>
              <w:t>29.06.2015</w:t>
            </w:r>
            <w:r w:rsidR="00B244DE">
              <w:t>г.</w:t>
            </w:r>
          </w:p>
          <w:p w:rsidR="00B244DE" w:rsidRPr="002F4D84" w:rsidRDefault="00B244DE" w:rsidP="0081589F">
            <w:pPr>
              <w:pStyle w:val="a4"/>
              <w:ind w:left="0" w:right="-1"/>
              <w:jc w:val="both"/>
            </w:pPr>
            <w:r>
              <w:t>№29</w:t>
            </w:r>
          </w:p>
        </w:tc>
        <w:tc>
          <w:tcPr>
            <w:tcW w:w="2551" w:type="dxa"/>
          </w:tcPr>
          <w:p w:rsidR="006B10B5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ООО </w:t>
            </w:r>
          </w:p>
          <w:p w:rsidR="00FA06F8" w:rsidRPr="003C371B" w:rsidRDefault="00FA06F8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«</w:t>
            </w:r>
            <w:proofErr w:type="spellStart"/>
            <w:r w:rsidRPr="00D61A14">
              <w:rPr>
                <w:rFonts w:ascii="соответствии" w:hAnsi="соответствии"/>
              </w:rPr>
              <w:t>С</w:t>
            </w:r>
            <w:r>
              <w:rPr>
                <w:rFonts w:ascii="соответствии" w:hAnsi="соответствии"/>
              </w:rPr>
              <w:t>ибСтройСервис</w:t>
            </w:r>
            <w:proofErr w:type="spellEnd"/>
            <w:r w:rsidRPr="00D61A14">
              <w:rPr>
                <w:rFonts w:ascii="соответствии" w:hAnsi="соответствии"/>
              </w:rPr>
              <w:t>»</w:t>
            </w:r>
          </w:p>
        </w:tc>
        <w:tc>
          <w:tcPr>
            <w:tcW w:w="1701" w:type="dxa"/>
          </w:tcPr>
          <w:p w:rsidR="00FA06F8" w:rsidRPr="00B244DE" w:rsidRDefault="00B244DE" w:rsidP="002F4D84">
            <w:pPr>
              <w:pStyle w:val="a4"/>
              <w:ind w:left="0" w:right="-1"/>
              <w:jc w:val="right"/>
              <w:rPr>
                <w:rFonts w:ascii="соответствии" w:hAnsi="соответствии"/>
                <w:b/>
              </w:rPr>
            </w:pPr>
            <w:r>
              <w:rPr>
                <w:sz w:val="28"/>
                <w:szCs w:val="28"/>
              </w:rPr>
              <w:t>95434,86</w:t>
            </w:r>
          </w:p>
        </w:tc>
      </w:tr>
      <w:tr w:rsidR="00B244DE" w:rsidRPr="003C371B" w:rsidTr="00125D98">
        <w:tc>
          <w:tcPr>
            <w:tcW w:w="486" w:type="dxa"/>
            <w:shd w:val="clear" w:color="auto" w:fill="D9D9D9" w:themeFill="background1" w:themeFillShade="D9"/>
          </w:tcPr>
          <w:p w:rsidR="00B244DE" w:rsidRPr="003C371B" w:rsidRDefault="00B244DE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>
              <w:rPr>
                <w:rFonts w:ascii="соответствии" w:hAnsi="соответствии"/>
              </w:rPr>
              <w:t>6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:rsidR="00B244DE" w:rsidRPr="00B244DE" w:rsidRDefault="00B244DE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B244DE">
              <w:t>Укрепление обочин щебнем 160,00 м</w:t>
            </w:r>
            <w:proofErr w:type="gramStart"/>
            <w:r w:rsidRPr="00B244DE">
              <w:t>2</w:t>
            </w:r>
            <w:proofErr w:type="gramEnd"/>
            <w:r w:rsidRPr="00B244DE">
              <w:t xml:space="preserve"> в с. Сокур, квартал 1</w:t>
            </w:r>
          </w:p>
        </w:tc>
        <w:tc>
          <w:tcPr>
            <w:tcW w:w="2783" w:type="dxa"/>
          </w:tcPr>
          <w:p w:rsidR="00B244DE" w:rsidRDefault="00B244DE" w:rsidP="00BB6D8A">
            <w:pPr>
              <w:pStyle w:val="a4"/>
              <w:ind w:left="0" w:right="-1"/>
              <w:jc w:val="both"/>
            </w:pPr>
            <w:r>
              <w:t>30.06.2015г.</w:t>
            </w:r>
          </w:p>
          <w:p w:rsidR="00B244DE" w:rsidRPr="002F4D84" w:rsidRDefault="00B244DE" w:rsidP="00B244DE">
            <w:pPr>
              <w:pStyle w:val="a4"/>
              <w:ind w:left="0" w:right="-1"/>
              <w:jc w:val="both"/>
            </w:pPr>
            <w:r>
              <w:t>№30</w:t>
            </w:r>
          </w:p>
        </w:tc>
        <w:tc>
          <w:tcPr>
            <w:tcW w:w="2551" w:type="dxa"/>
          </w:tcPr>
          <w:p w:rsidR="006B10B5" w:rsidRDefault="00B244DE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ООО </w:t>
            </w:r>
          </w:p>
          <w:p w:rsidR="00B244DE" w:rsidRPr="003C371B" w:rsidRDefault="00B244DE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  <w:r w:rsidRPr="00D61A14">
              <w:rPr>
                <w:rFonts w:ascii="соответствии" w:hAnsi="соответствии"/>
              </w:rPr>
              <w:t>«</w:t>
            </w:r>
            <w:proofErr w:type="spellStart"/>
            <w:r w:rsidRPr="00D61A14">
              <w:rPr>
                <w:rFonts w:ascii="соответствии" w:hAnsi="соответствии"/>
              </w:rPr>
              <w:t>С</w:t>
            </w:r>
            <w:r>
              <w:rPr>
                <w:rFonts w:ascii="соответствии" w:hAnsi="соответствии"/>
              </w:rPr>
              <w:t>ибСтройСервис</w:t>
            </w:r>
            <w:proofErr w:type="spellEnd"/>
            <w:r w:rsidRPr="00D61A14">
              <w:rPr>
                <w:rFonts w:ascii="соответствии" w:hAnsi="соответствии"/>
              </w:rPr>
              <w:t>»</w:t>
            </w:r>
          </w:p>
        </w:tc>
        <w:tc>
          <w:tcPr>
            <w:tcW w:w="1701" w:type="dxa"/>
          </w:tcPr>
          <w:p w:rsidR="00B244DE" w:rsidRPr="00B244DE" w:rsidRDefault="00B244DE" w:rsidP="002F4D84">
            <w:pPr>
              <w:pStyle w:val="a4"/>
              <w:ind w:left="0" w:right="-1"/>
              <w:jc w:val="right"/>
              <w:rPr>
                <w:rFonts w:ascii="соответствии" w:hAnsi="соответствии"/>
                <w:b/>
                <w:sz w:val="28"/>
                <w:szCs w:val="28"/>
              </w:rPr>
            </w:pPr>
            <w:r w:rsidRPr="00B244DE">
              <w:rPr>
                <w:sz w:val="28"/>
                <w:szCs w:val="28"/>
              </w:rPr>
              <w:t>95234,26</w:t>
            </w:r>
          </w:p>
        </w:tc>
      </w:tr>
      <w:tr w:rsidR="00B244DE" w:rsidRPr="003C371B" w:rsidTr="00125D98">
        <w:tc>
          <w:tcPr>
            <w:tcW w:w="486" w:type="dxa"/>
            <w:shd w:val="clear" w:color="auto" w:fill="D9D9D9" w:themeFill="background1" w:themeFillShade="D9"/>
          </w:tcPr>
          <w:p w:rsidR="00B244DE" w:rsidRPr="003C371B" w:rsidRDefault="00B244DE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</w:p>
        </w:tc>
        <w:tc>
          <w:tcPr>
            <w:tcW w:w="2226" w:type="dxa"/>
            <w:shd w:val="clear" w:color="auto" w:fill="D9D9D9" w:themeFill="background1" w:themeFillShade="D9"/>
          </w:tcPr>
          <w:p w:rsidR="00B244DE" w:rsidRPr="00B244DE" w:rsidRDefault="00B244DE" w:rsidP="00460659">
            <w:pPr>
              <w:pStyle w:val="a4"/>
              <w:ind w:left="0" w:right="-1"/>
              <w:jc w:val="both"/>
              <w:rPr>
                <w:rFonts w:ascii="соответствии" w:hAnsi="соответствии"/>
                <w:b/>
              </w:rPr>
            </w:pPr>
            <w:r w:rsidRPr="00B244DE">
              <w:rPr>
                <w:rFonts w:ascii="соответствии" w:hAnsi="соответствии"/>
                <w:b/>
              </w:rPr>
              <w:t>ИТОГО:</w:t>
            </w:r>
          </w:p>
        </w:tc>
        <w:tc>
          <w:tcPr>
            <w:tcW w:w="2783" w:type="dxa"/>
          </w:tcPr>
          <w:p w:rsidR="00B244DE" w:rsidRPr="002F4D84" w:rsidRDefault="00B244DE" w:rsidP="0081589F">
            <w:pPr>
              <w:pStyle w:val="a4"/>
              <w:ind w:left="0" w:right="-1"/>
              <w:jc w:val="both"/>
            </w:pPr>
          </w:p>
        </w:tc>
        <w:tc>
          <w:tcPr>
            <w:tcW w:w="2551" w:type="dxa"/>
          </w:tcPr>
          <w:p w:rsidR="00B244DE" w:rsidRPr="003C371B" w:rsidRDefault="00B244DE" w:rsidP="0081589F">
            <w:pPr>
              <w:pStyle w:val="a4"/>
              <w:ind w:left="0" w:right="-1"/>
              <w:jc w:val="both"/>
              <w:rPr>
                <w:rFonts w:ascii="соответствии" w:hAnsi="соответствии"/>
              </w:rPr>
            </w:pPr>
          </w:p>
        </w:tc>
        <w:tc>
          <w:tcPr>
            <w:tcW w:w="1701" w:type="dxa"/>
          </w:tcPr>
          <w:p w:rsidR="00B244DE" w:rsidRPr="003C371B" w:rsidRDefault="0050401F" w:rsidP="002F4D84">
            <w:pPr>
              <w:pStyle w:val="a4"/>
              <w:ind w:left="0" w:right="-1"/>
              <w:jc w:val="right"/>
              <w:rPr>
                <w:rFonts w:ascii="соответствии" w:hAnsi="соответствии"/>
                <w:b/>
              </w:rPr>
            </w:pPr>
            <w:r>
              <w:rPr>
                <w:rFonts w:ascii="соответствии" w:hAnsi="соответствии"/>
                <w:b/>
              </w:rPr>
              <w:t>2043358,33</w:t>
            </w:r>
          </w:p>
        </w:tc>
      </w:tr>
    </w:tbl>
    <w:p w:rsidR="00A87444" w:rsidRPr="007A4E2C" w:rsidRDefault="00FA06F8" w:rsidP="007B538F">
      <w:pPr>
        <w:pStyle w:val="a4"/>
        <w:ind w:left="0" w:right="-1" w:firstLine="708"/>
        <w:jc w:val="both"/>
        <w:rPr>
          <w:rFonts w:ascii="соответствии" w:hAnsi="соответствии"/>
          <w:sz w:val="28"/>
          <w:szCs w:val="28"/>
        </w:rPr>
      </w:pPr>
      <w:r>
        <w:rPr>
          <w:rFonts w:ascii="соответствии" w:hAnsi="соответствии"/>
          <w:sz w:val="28"/>
          <w:szCs w:val="28"/>
        </w:rPr>
        <w:t>Из данных таблицы видно, что в 201</w:t>
      </w:r>
      <w:r w:rsidR="00A00AE8">
        <w:rPr>
          <w:rFonts w:ascii="соответствии" w:hAnsi="соответствии"/>
          <w:sz w:val="28"/>
          <w:szCs w:val="28"/>
        </w:rPr>
        <w:t>5</w:t>
      </w:r>
      <w:r>
        <w:rPr>
          <w:rFonts w:ascii="соответствии" w:hAnsi="соответствии"/>
          <w:sz w:val="28"/>
          <w:szCs w:val="28"/>
        </w:rPr>
        <w:t xml:space="preserve"> году на </w:t>
      </w:r>
      <w:r w:rsidR="00315BA8">
        <w:rPr>
          <w:rFonts w:ascii="соответствии" w:hAnsi="соответствии"/>
          <w:sz w:val="28"/>
          <w:szCs w:val="28"/>
        </w:rPr>
        <w:t xml:space="preserve">ремонт дорожного полотна </w:t>
      </w:r>
      <w:r>
        <w:rPr>
          <w:rFonts w:ascii="соответствии" w:hAnsi="соответствии"/>
          <w:sz w:val="28"/>
          <w:szCs w:val="28"/>
        </w:rPr>
        <w:t xml:space="preserve"> направлено </w:t>
      </w:r>
      <w:r w:rsidR="00315BA8">
        <w:rPr>
          <w:sz w:val="28"/>
          <w:szCs w:val="28"/>
        </w:rPr>
        <w:t>2</w:t>
      </w:r>
      <w:r w:rsidR="00731711">
        <w:rPr>
          <w:sz w:val="28"/>
          <w:szCs w:val="28"/>
        </w:rPr>
        <w:t> </w:t>
      </w:r>
      <w:r w:rsidR="00315BA8">
        <w:rPr>
          <w:sz w:val="28"/>
          <w:szCs w:val="28"/>
        </w:rPr>
        <w:t>04</w:t>
      </w:r>
      <w:r w:rsidR="00731711">
        <w:rPr>
          <w:sz w:val="28"/>
          <w:szCs w:val="28"/>
        </w:rPr>
        <w:t>3</w:t>
      </w:r>
      <w:r w:rsidR="00315BA8">
        <w:rPr>
          <w:sz w:val="28"/>
          <w:szCs w:val="28"/>
        </w:rPr>
        <w:t>230,00  руб., израсходовано: 2 043358,33 из них 1941,16 тыс. руб. –</w:t>
      </w:r>
      <w:r w:rsidR="00731711">
        <w:rPr>
          <w:sz w:val="28"/>
          <w:szCs w:val="28"/>
        </w:rPr>
        <w:t xml:space="preserve"> субсидии из областного бюджета 102198,33 руб.</w:t>
      </w:r>
      <w:r w:rsidR="00A87444">
        <w:rPr>
          <w:sz w:val="28"/>
          <w:szCs w:val="28"/>
        </w:rPr>
        <w:t xml:space="preserve"> (или 5%) – софинансирование из бюджета Сокурского сельсовета.</w:t>
      </w:r>
      <w:r w:rsidR="007A4E2C">
        <w:rPr>
          <w:sz w:val="28"/>
          <w:szCs w:val="28"/>
        </w:rPr>
        <w:t xml:space="preserve"> Так как планировалось потратить</w:t>
      </w:r>
      <w:r w:rsidR="00A87444">
        <w:rPr>
          <w:sz w:val="28"/>
          <w:szCs w:val="28"/>
        </w:rPr>
        <w:t xml:space="preserve"> </w:t>
      </w:r>
      <w:r w:rsidR="007A4E2C">
        <w:rPr>
          <w:sz w:val="28"/>
          <w:szCs w:val="28"/>
        </w:rPr>
        <w:t>102,17 тыс. руб., п</w:t>
      </w:r>
      <w:r w:rsidR="00A87444">
        <w:rPr>
          <w:sz w:val="28"/>
          <w:szCs w:val="28"/>
        </w:rPr>
        <w:t>ерерасход составил 28 рублей 33 копейки, что, в данном случае, является ничтожной суммой.</w:t>
      </w:r>
    </w:p>
    <w:p w:rsidR="00FA06F8" w:rsidRPr="00A3007E" w:rsidRDefault="00FA06F8" w:rsidP="00A3007E">
      <w:pPr>
        <w:ind w:right="-1"/>
        <w:jc w:val="both"/>
        <w:rPr>
          <w:sz w:val="28"/>
          <w:szCs w:val="28"/>
        </w:rPr>
      </w:pPr>
    </w:p>
    <w:p w:rsidR="00FA06F8" w:rsidRPr="00B96EF3" w:rsidRDefault="00E1537F" w:rsidP="00FA06F8">
      <w:r>
        <w:rPr>
          <w:sz w:val="28"/>
          <w:szCs w:val="28"/>
        </w:rPr>
        <w:t xml:space="preserve"> </w:t>
      </w:r>
      <w:r w:rsidRPr="00B96EF3">
        <w:t xml:space="preserve">Председатель </w:t>
      </w:r>
      <w:proofErr w:type="gramStart"/>
      <w:r w:rsidRPr="00B96EF3">
        <w:t>Контрольно-счетного</w:t>
      </w:r>
      <w:proofErr w:type="gramEnd"/>
    </w:p>
    <w:p w:rsidR="00E1537F" w:rsidRPr="00B96EF3" w:rsidRDefault="00E1537F" w:rsidP="00FA06F8">
      <w:r w:rsidRPr="00B96EF3">
        <w:t>органа Сокурского сельсовета</w:t>
      </w:r>
    </w:p>
    <w:p w:rsidR="00E1537F" w:rsidRPr="00B96EF3" w:rsidRDefault="00E1537F" w:rsidP="00FA06F8">
      <w:r w:rsidRPr="00B96EF3">
        <w:t xml:space="preserve">Мошковского района, </w:t>
      </w:r>
      <w:proofErr w:type="gramStart"/>
      <w:r w:rsidRPr="00B96EF3">
        <w:t>Новосибирской</w:t>
      </w:r>
      <w:proofErr w:type="gramEnd"/>
    </w:p>
    <w:p w:rsidR="00FA06F8" w:rsidRDefault="00B96EF3" w:rsidP="00FA06F8">
      <w:pPr>
        <w:rPr>
          <w:sz w:val="28"/>
          <w:szCs w:val="28"/>
        </w:rPr>
      </w:pPr>
      <w:r>
        <w:t>о</w:t>
      </w:r>
      <w:r w:rsidR="00E1537F" w:rsidRPr="00B96EF3">
        <w:t>бласти</w:t>
      </w:r>
      <w:r w:rsidR="00092181">
        <w:rPr>
          <w:sz w:val="28"/>
          <w:szCs w:val="28"/>
        </w:rPr>
        <w:tab/>
      </w:r>
      <w:r w:rsidR="00092181">
        <w:rPr>
          <w:sz w:val="28"/>
          <w:szCs w:val="28"/>
        </w:rPr>
        <w:tab/>
      </w:r>
      <w:r w:rsidR="00092181">
        <w:rPr>
          <w:sz w:val="28"/>
          <w:szCs w:val="28"/>
        </w:rPr>
        <w:tab/>
      </w:r>
      <w:r w:rsidR="00092181">
        <w:rPr>
          <w:sz w:val="28"/>
          <w:szCs w:val="28"/>
        </w:rPr>
        <w:tab/>
      </w:r>
      <w:r w:rsidR="00092181">
        <w:rPr>
          <w:sz w:val="28"/>
          <w:szCs w:val="28"/>
        </w:rPr>
        <w:tab/>
      </w:r>
      <w:r w:rsidR="00092181">
        <w:rPr>
          <w:sz w:val="28"/>
          <w:szCs w:val="28"/>
        </w:rPr>
        <w:tab/>
      </w:r>
      <w:r w:rsidR="00092181">
        <w:rPr>
          <w:sz w:val="28"/>
          <w:szCs w:val="28"/>
        </w:rPr>
        <w:tab/>
      </w:r>
      <w:r w:rsidR="00092181">
        <w:rPr>
          <w:sz w:val="28"/>
          <w:szCs w:val="28"/>
        </w:rPr>
        <w:tab/>
      </w:r>
      <w:r w:rsidR="00E1537F">
        <w:rPr>
          <w:sz w:val="28"/>
          <w:szCs w:val="28"/>
        </w:rPr>
        <w:t xml:space="preserve">Александров </w:t>
      </w:r>
      <w:r w:rsidR="00092181">
        <w:rPr>
          <w:sz w:val="28"/>
          <w:szCs w:val="28"/>
        </w:rPr>
        <w:t xml:space="preserve"> </w:t>
      </w:r>
      <w:r w:rsidR="00E1537F">
        <w:rPr>
          <w:sz w:val="28"/>
          <w:szCs w:val="28"/>
        </w:rPr>
        <w:t>В.</w:t>
      </w:r>
      <w:r w:rsidR="00092181">
        <w:rPr>
          <w:sz w:val="28"/>
          <w:szCs w:val="28"/>
        </w:rPr>
        <w:t xml:space="preserve"> </w:t>
      </w:r>
      <w:r w:rsidR="00E1537F">
        <w:rPr>
          <w:sz w:val="28"/>
          <w:szCs w:val="28"/>
        </w:rPr>
        <w:t>Л.</w:t>
      </w:r>
    </w:p>
    <w:p w:rsidR="00FA06F8" w:rsidRPr="00023519" w:rsidRDefault="00E1537F" w:rsidP="00FA06F8">
      <w:pPr>
        <w:ind w:right="-2"/>
        <w:rPr>
          <w:sz w:val="28"/>
          <w:szCs w:val="28"/>
        </w:rPr>
      </w:pPr>
      <w:r>
        <w:rPr>
          <w:sz w:val="28"/>
          <w:szCs w:val="28"/>
        </w:rPr>
        <w:t>Ознакомлены</w:t>
      </w:r>
      <w:r w:rsidR="00FA06F8" w:rsidRPr="0002351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3007E" w:rsidRDefault="00A3007E" w:rsidP="00FA06F8">
      <w:pPr>
        <w:jc w:val="both"/>
        <w:rPr>
          <w:sz w:val="28"/>
          <w:szCs w:val="28"/>
        </w:rPr>
      </w:pPr>
    </w:p>
    <w:p w:rsidR="00FA06F8" w:rsidRDefault="007B4D42" w:rsidP="00FA06F8">
      <w:pPr>
        <w:jc w:val="both"/>
        <w:rPr>
          <w:sz w:val="28"/>
        </w:rPr>
      </w:pPr>
      <w:r>
        <w:rPr>
          <w:sz w:val="28"/>
          <w:szCs w:val="28"/>
        </w:rPr>
        <w:t>Глава Сокурского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6F8">
        <w:rPr>
          <w:sz w:val="28"/>
          <w:szCs w:val="28"/>
        </w:rPr>
        <w:tab/>
      </w:r>
      <w:r w:rsidR="00FA06F8">
        <w:rPr>
          <w:sz w:val="28"/>
          <w:szCs w:val="28"/>
        </w:rPr>
        <w:tab/>
      </w:r>
      <w:r w:rsidR="00FA06F8">
        <w:rPr>
          <w:sz w:val="28"/>
          <w:szCs w:val="28"/>
        </w:rPr>
        <w:tab/>
      </w:r>
      <w:r w:rsidR="00A3007E">
        <w:rPr>
          <w:sz w:val="28"/>
          <w:szCs w:val="28"/>
        </w:rPr>
        <w:t xml:space="preserve">  </w:t>
      </w:r>
      <w:r w:rsidR="00FA06F8">
        <w:rPr>
          <w:sz w:val="28"/>
          <w:szCs w:val="28"/>
        </w:rPr>
        <w:t>П.</w:t>
      </w:r>
      <w:r w:rsidR="00092181">
        <w:rPr>
          <w:sz w:val="28"/>
          <w:szCs w:val="28"/>
        </w:rPr>
        <w:t xml:space="preserve"> </w:t>
      </w:r>
      <w:r w:rsidR="00FA06F8">
        <w:rPr>
          <w:sz w:val="28"/>
          <w:szCs w:val="28"/>
        </w:rPr>
        <w:t>М.</w:t>
      </w:r>
      <w:r w:rsidR="00092181">
        <w:rPr>
          <w:sz w:val="28"/>
          <w:szCs w:val="28"/>
        </w:rPr>
        <w:t xml:space="preserve"> </w:t>
      </w:r>
      <w:r w:rsidR="00FA06F8">
        <w:rPr>
          <w:sz w:val="28"/>
          <w:szCs w:val="28"/>
        </w:rPr>
        <w:t>Дубовский</w:t>
      </w:r>
    </w:p>
    <w:p w:rsidR="00FA06F8" w:rsidRDefault="00FA06F8" w:rsidP="00FA06F8">
      <w:pPr>
        <w:jc w:val="both"/>
        <w:rPr>
          <w:sz w:val="28"/>
        </w:rPr>
      </w:pPr>
    </w:p>
    <w:p w:rsidR="00FA06F8" w:rsidRPr="00F800FF" w:rsidRDefault="007B4D42" w:rsidP="00F800FF">
      <w:pPr>
        <w:ind w:right="-2"/>
        <w:rPr>
          <w:sz w:val="28"/>
          <w:szCs w:val="28"/>
        </w:rPr>
      </w:pPr>
      <w:r>
        <w:rPr>
          <w:sz w:val="28"/>
        </w:rPr>
        <w:t>Главный бухгалтер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A06F8">
        <w:rPr>
          <w:sz w:val="28"/>
        </w:rPr>
        <w:tab/>
      </w:r>
      <w:r w:rsidR="00FA06F8">
        <w:rPr>
          <w:sz w:val="28"/>
        </w:rPr>
        <w:tab/>
      </w:r>
      <w:r w:rsidR="00FA06F8">
        <w:rPr>
          <w:sz w:val="28"/>
        </w:rPr>
        <w:tab/>
      </w:r>
      <w:r w:rsidR="00FA06F8">
        <w:rPr>
          <w:sz w:val="28"/>
        </w:rPr>
        <w:tab/>
      </w:r>
      <w:r w:rsidR="00A3007E">
        <w:rPr>
          <w:sz w:val="28"/>
        </w:rPr>
        <w:t xml:space="preserve">   </w:t>
      </w:r>
      <w:r w:rsidR="00FA06F8">
        <w:rPr>
          <w:sz w:val="28"/>
        </w:rPr>
        <w:t>Н.</w:t>
      </w:r>
      <w:r w:rsidR="00092181">
        <w:rPr>
          <w:sz w:val="28"/>
        </w:rPr>
        <w:t xml:space="preserve"> </w:t>
      </w:r>
      <w:r w:rsidR="00FA06F8">
        <w:rPr>
          <w:sz w:val="28"/>
        </w:rPr>
        <w:t>Л.</w:t>
      </w:r>
      <w:r w:rsidR="00092181">
        <w:rPr>
          <w:sz w:val="28"/>
        </w:rPr>
        <w:t xml:space="preserve"> </w:t>
      </w:r>
      <w:r w:rsidR="00FA06F8">
        <w:rPr>
          <w:sz w:val="28"/>
        </w:rPr>
        <w:t>Миняйло</w:t>
      </w:r>
    </w:p>
    <w:sectPr w:rsidR="00FA06F8" w:rsidRPr="00F800FF" w:rsidSect="00A3007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соответствии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0674"/>
    <w:multiLevelType w:val="multilevel"/>
    <w:tmpl w:val="5CC66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FD0C4D"/>
    <w:multiLevelType w:val="hybridMultilevel"/>
    <w:tmpl w:val="5DC857B4"/>
    <w:lvl w:ilvl="0" w:tplc="E932D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6F8"/>
    <w:rsid w:val="0002284C"/>
    <w:rsid w:val="00051991"/>
    <w:rsid w:val="0006266A"/>
    <w:rsid w:val="00091606"/>
    <w:rsid w:val="000917A6"/>
    <w:rsid w:val="00092181"/>
    <w:rsid w:val="000A0A62"/>
    <w:rsid w:val="000B588C"/>
    <w:rsid w:val="000F4E75"/>
    <w:rsid w:val="00122542"/>
    <w:rsid w:val="00125D98"/>
    <w:rsid w:val="00131779"/>
    <w:rsid w:val="001347D5"/>
    <w:rsid w:val="00142504"/>
    <w:rsid w:val="00151B36"/>
    <w:rsid w:val="00153C70"/>
    <w:rsid w:val="0018741A"/>
    <w:rsid w:val="001A7DB4"/>
    <w:rsid w:val="001C29B2"/>
    <w:rsid w:val="001D0570"/>
    <w:rsid w:val="001F0D0F"/>
    <w:rsid w:val="001F475C"/>
    <w:rsid w:val="00214400"/>
    <w:rsid w:val="0023228C"/>
    <w:rsid w:val="00234E29"/>
    <w:rsid w:val="00242E23"/>
    <w:rsid w:val="00250041"/>
    <w:rsid w:val="002553B3"/>
    <w:rsid w:val="00271837"/>
    <w:rsid w:val="00293A2B"/>
    <w:rsid w:val="002B6E98"/>
    <w:rsid w:val="002C7906"/>
    <w:rsid w:val="002F4D84"/>
    <w:rsid w:val="00300910"/>
    <w:rsid w:val="00315BA8"/>
    <w:rsid w:val="00326BA6"/>
    <w:rsid w:val="003275EC"/>
    <w:rsid w:val="0033097A"/>
    <w:rsid w:val="00345DD0"/>
    <w:rsid w:val="0036018E"/>
    <w:rsid w:val="00373867"/>
    <w:rsid w:val="0039541D"/>
    <w:rsid w:val="00396E81"/>
    <w:rsid w:val="003C4C0D"/>
    <w:rsid w:val="003D0E6F"/>
    <w:rsid w:val="003F1BB4"/>
    <w:rsid w:val="00445858"/>
    <w:rsid w:val="0047046A"/>
    <w:rsid w:val="00472D6B"/>
    <w:rsid w:val="00472E45"/>
    <w:rsid w:val="004744C1"/>
    <w:rsid w:val="00484635"/>
    <w:rsid w:val="004E0DD1"/>
    <w:rsid w:val="0050240F"/>
    <w:rsid w:val="00502F70"/>
    <w:rsid w:val="0050401F"/>
    <w:rsid w:val="0054358D"/>
    <w:rsid w:val="005662A0"/>
    <w:rsid w:val="0057052B"/>
    <w:rsid w:val="005851AC"/>
    <w:rsid w:val="0059436A"/>
    <w:rsid w:val="005D2561"/>
    <w:rsid w:val="005E7721"/>
    <w:rsid w:val="005F1B75"/>
    <w:rsid w:val="005F4327"/>
    <w:rsid w:val="005F694A"/>
    <w:rsid w:val="00601E2E"/>
    <w:rsid w:val="00623446"/>
    <w:rsid w:val="0062444D"/>
    <w:rsid w:val="0063664A"/>
    <w:rsid w:val="0066438E"/>
    <w:rsid w:val="006841E3"/>
    <w:rsid w:val="006B10B5"/>
    <w:rsid w:val="006D5086"/>
    <w:rsid w:val="006E647C"/>
    <w:rsid w:val="00702D16"/>
    <w:rsid w:val="00703EE5"/>
    <w:rsid w:val="007127FF"/>
    <w:rsid w:val="00731711"/>
    <w:rsid w:val="00760B82"/>
    <w:rsid w:val="00763EE1"/>
    <w:rsid w:val="007A4E2C"/>
    <w:rsid w:val="007B4D42"/>
    <w:rsid w:val="007B538F"/>
    <w:rsid w:val="00814825"/>
    <w:rsid w:val="0081589F"/>
    <w:rsid w:val="00827635"/>
    <w:rsid w:val="00860F53"/>
    <w:rsid w:val="00861C9C"/>
    <w:rsid w:val="00875778"/>
    <w:rsid w:val="00884CF5"/>
    <w:rsid w:val="008A144B"/>
    <w:rsid w:val="008A40CF"/>
    <w:rsid w:val="008B45F9"/>
    <w:rsid w:val="008F2731"/>
    <w:rsid w:val="00927D18"/>
    <w:rsid w:val="0094446D"/>
    <w:rsid w:val="009536CD"/>
    <w:rsid w:val="009916F7"/>
    <w:rsid w:val="009C6344"/>
    <w:rsid w:val="009D5CEE"/>
    <w:rsid w:val="009F361B"/>
    <w:rsid w:val="00A00AE8"/>
    <w:rsid w:val="00A02B46"/>
    <w:rsid w:val="00A3007E"/>
    <w:rsid w:val="00A66783"/>
    <w:rsid w:val="00A724B3"/>
    <w:rsid w:val="00A82B5B"/>
    <w:rsid w:val="00A87444"/>
    <w:rsid w:val="00AA05A6"/>
    <w:rsid w:val="00AB4F2B"/>
    <w:rsid w:val="00AD5A67"/>
    <w:rsid w:val="00AF1282"/>
    <w:rsid w:val="00B052BD"/>
    <w:rsid w:val="00B244DE"/>
    <w:rsid w:val="00B41F66"/>
    <w:rsid w:val="00B72064"/>
    <w:rsid w:val="00B731E1"/>
    <w:rsid w:val="00B96EF3"/>
    <w:rsid w:val="00BA7D20"/>
    <w:rsid w:val="00BB6E54"/>
    <w:rsid w:val="00BC295D"/>
    <w:rsid w:val="00BC74B6"/>
    <w:rsid w:val="00BD6CD3"/>
    <w:rsid w:val="00BE3D92"/>
    <w:rsid w:val="00BE42B1"/>
    <w:rsid w:val="00C04370"/>
    <w:rsid w:val="00C17D61"/>
    <w:rsid w:val="00C24401"/>
    <w:rsid w:val="00C24ECF"/>
    <w:rsid w:val="00C2566D"/>
    <w:rsid w:val="00C432CB"/>
    <w:rsid w:val="00C67729"/>
    <w:rsid w:val="00C75FA2"/>
    <w:rsid w:val="00C8126E"/>
    <w:rsid w:val="00C841E1"/>
    <w:rsid w:val="00C93471"/>
    <w:rsid w:val="00CA6E37"/>
    <w:rsid w:val="00CB0067"/>
    <w:rsid w:val="00CB7D67"/>
    <w:rsid w:val="00CE2923"/>
    <w:rsid w:val="00CE31CD"/>
    <w:rsid w:val="00CE7347"/>
    <w:rsid w:val="00D25F73"/>
    <w:rsid w:val="00D5402F"/>
    <w:rsid w:val="00D9005B"/>
    <w:rsid w:val="00D972B8"/>
    <w:rsid w:val="00DA3EA1"/>
    <w:rsid w:val="00DD55C8"/>
    <w:rsid w:val="00DE2B2E"/>
    <w:rsid w:val="00DF0BBE"/>
    <w:rsid w:val="00E00D3F"/>
    <w:rsid w:val="00E137FE"/>
    <w:rsid w:val="00E1537F"/>
    <w:rsid w:val="00E302AA"/>
    <w:rsid w:val="00E31307"/>
    <w:rsid w:val="00E41F72"/>
    <w:rsid w:val="00E4357B"/>
    <w:rsid w:val="00E50A75"/>
    <w:rsid w:val="00E85A70"/>
    <w:rsid w:val="00EB715C"/>
    <w:rsid w:val="00EC2144"/>
    <w:rsid w:val="00EC2A4D"/>
    <w:rsid w:val="00ED4529"/>
    <w:rsid w:val="00F24F06"/>
    <w:rsid w:val="00F261E1"/>
    <w:rsid w:val="00F452BB"/>
    <w:rsid w:val="00F72597"/>
    <w:rsid w:val="00F743A2"/>
    <w:rsid w:val="00F762D4"/>
    <w:rsid w:val="00F800FF"/>
    <w:rsid w:val="00F919D7"/>
    <w:rsid w:val="00F97208"/>
    <w:rsid w:val="00FA06F8"/>
    <w:rsid w:val="00FA6ACB"/>
    <w:rsid w:val="00FC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06F8"/>
    <w:pPr>
      <w:ind w:firstLine="900"/>
      <w:jc w:val="center"/>
    </w:pPr>
    <w:rPr>
      <w:b/>
      <w:bCs/>
      <w:sz w:val="28"/>
      <w:lang/>
    </w:rPr>
  </w:style>
  <w:style w:type="character" w:customStyle="1" w:styleId="20">
    <w:name w:val="Основной текст с отступом 2 Знак"/>
    <w:basedOn w:val="a0"/>
    <w:link w:val="2"/>
    <w:rsid w:val="00FA06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lock Text"/>
    <w:basedOn w:val="a"/>
    <w:rsid w:val="00FA06F8"/>
    <w:pPr>
      <w:ind w:left="567" w:right="-532" w:firstLine="851"/>
      <w:jc w:val="both"/>
    </w:pPr>
    <w:rPr>
      <w:rFonts w:eastAsia="Calibri"/>
      <w:sz w:val="28"/>
      <w:szCs w:val="20"/>
    </w:rPr>
  </w:style>
  <w:style w:type="paragraph" w:styleId="a4">
    <w:name w:val="List Paragraph"/>
    <w:basedOn w:val="a"/>
    <w:uiPriority w:val="34"/>
    <w:qFormat/>
    <w:rsid w:val="00FA0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6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11"/>
    <w:rsid w:val="00242E23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"/>
    <w:rsid w:val="00242E23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BodytextCandara">
    <w:name w:val="Body text + Candara"/>
    <w:basedOn w:val="Bodytext"/>
    <w:rsid w:val="00242E23"/>
    <w:rPr>
      <w:rFonts w:ascii="Candara" w:eastAsia="Candara" w:hAnsi="Candara" w:cs="Candara"/>
      <w:spacing w:val="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42E23"/>
    <w:pPr>
      <w:shd w:val="clear" w:color="auto" w:fill="FFFFFF"/>
      <w:spacing w:after="300" w:line="0" w:lineRule="atLeast"/>
    </w:pPr>
    <w:rPr>
      <w:spacing w:val="9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7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D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06F8"/>
    <w:pPr>
      <w:ind w:firstLine="900"/>
      <w:jc w:val="center"/>
    </w:pPr>
    <w:rPr>
      <w:b/>
      <w:bCs/>
      <w:sz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A06F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lock Text"/>
    <w:basedOn w:val="a"/>
    <w:rsid w:val="00FA06F8"/>
    <w:pPr>
      <w:ind w:left="567" w:right="-532" w:firstLine="851"/>
      <w:jc w:val="both"/>
    </w:pPr>
    <w:rPr>
      <w:rFonts w:eastAsia="Calibri"/>
      <w:sz w:val="28"/>
      <w:szCs w:val="20"/>
    </w:rPr>
  </w:style>
  <w:style w:type="paragraph" w:styleId="a4">
    <w:name w:val="List Paragraph"/>
    <w:basedOn w:val="a"/>
    <w:uiPriority w:val="34"/>
    <w:qFormat/>
    <w:rsid w:val="00FA06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6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11"/>
    <w:rsid w:val="00242E23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"/>
    <w:rsid w:val="00242E23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BodytextCandara">
    <w:name w:val="Body text + Candara"/>
    <w:basedOn w:val="Bodytext"/>
    <w:rsid w:val="00242E23"/>
    <w:rPr>
      <w:rFonts w:ascii="Candara" w:eastAsia="Candara" w:hAnsi="Candara" w:cs="Candara"/>
      <w:spacing w:val="0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42E23"/>
    <w:pPr>
      <w:shd w:val="clear" w:color="auto" w:fill="FFFFFF"/>
      <w:spacing w:after="300" w:line="0" w:lineRule="atLeast"/>
    </w:pPr>
    <w:rPr>
      <w:spacing w:val="9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7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8F6AC91ED689231D7A821A11D77F808D559464ABEB790299374CB2D6E4275C3A4CECDF884C639AC8F632W4m4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84FC-EB16-4823-813C-4C86C46A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12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</dc:creator>
  <cp:lastModifiedBy>Секретарь</cp:lastModifiedBy>
  <cp:revision>118</cp:revision>
  <cp:lastPrinted>2016-02-09T06:04:00Z</cp:lastPrinted>
  <dcterms:created xsi:type="dcterms:W3CDTF">2016-01-29T08:37:00Z</dcterms:created>
  <dcterms:modified xsi:type="dcterms:W3CDTF">2016-03-01T04:52:00Z</dcterms:modified>
</cp:coreProperties>
</file>