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2978" w:rsidRPr="00E0043F" w:rsidRDefault="00642978" w:rsidP="0064297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004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СОКУРСКОГО СЕЛЬСОВЕТА</w:t>
      </w:r>
    </w:p>
    <w:p w:rsidR="00642978" w:rsidRPr="00E0043F" w:rsidRDefault="00642978" w:rsidP="00642978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004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МОШКОВСКОГО РАЙОНА НОВОСИБИРСКОЙ ОБЛАСТИ</w:t>
      </w:r>
    </w:p>
    <w:p w:rsidR="00642978" w:rsidRPr="00E0043F" w:rsidRDefault="00642978" w:rsidP="00642978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36"/>
          <w:szCs w:val="36"/>
          <w:lang w:eastAsia="ru-RU"/>
        </w:rPr>
      </w:pPr>
    </w:p>
    <w:p w:rsidR="00642978" w:rsidRPr="00E0043F" w:rsidRDefault="00642978" w:rsidP="00642978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36"/>
          <w:szCs w:val="36"/>
          <w:lang w:eastAsia="ru-RU"/>
        </w:rPr>
      </w:pPr>
      <w:r w:rsidRPr="00E0043F">
        <w:rPr>
          <w:rFonts w:ascii="Times New Roman" w:eastAsia="Times New Roman" w:hAnsi="Times New Roman" w:cs="Times New Roman"/>
          <w:b/>
          <w:caps/>
          <w:sz w:val="36"/>
          <w:szCs w:val="36"/>
          <w:lang w:eastAsia="ru-RU"/>
        </w:rPr>
        <w:t>ПОСТАНОВЛЕНИЕ</w:t>
      </w:r>
    </w:p>
    <w:p w:rsidR="00642978" w:rsidRPr="00E0043F" w:rsidRDefault="00642978" w:rsidP="00642978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978" w:rsidRPr="00E0043F" w:rsidRDefault="00642978" w:rsidP="00642978">
      <w:pPr>
        <w:autoSpaceDE w:val="0"/>
        <w:autoSpaceDN w:val="0"/>
        <w:spacing w:after="0" w:line="240" w:lineRule="auto"/>
        <w:ind w:left="141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21.95pt;margin-top:15.65pt;width:101.25pt;height:0;flip:x;z-index:251660288" o:connectortype="straight"/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_x0000_s1027" type="#_x0000_t32" style="position:absolute;left:0;text-align:left;margin-left:250.95pt;margin-top:15.65pt;width:101.25pt;height:0;flip:x;z-index:251661312" o:connectortype="straight"/>
        </w:pic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18.08.2016</w:t>
      </w:r>
      <w:r w:rsidRPr="00E004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№    </w:t>
      </w:r>
      <w:r w:rsidRPr="00E0043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213</w:t>
      </w:r>
    </w:p>
    <w:p w:rsidR="00642978" w:rsidRPr="00E0043F" w:rsidRDefault="00642978" w:rsidP="00642978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3F7262" w:rsidRPr="00283BA0" w:rsidRDefault="003F7262" w:rsidP="003F726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4D7" w:rsidRPr="00283BA0" w:rsidRDefault="004E45E9" w:rsidP="004E45E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Методики прогнозирования налоговых и</w:t>
      </w:r>
      <w:r w:rsidR="003F7262" w:rsidRPr="00283B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неналоговых</w:t>
      </w:r>
      <w:r w:rsidRPr="00283B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доходов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F7262" w:rsidRPr="00283B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поступающих в бюджет поселения</w:t>
      </w:r>
      <w:r w:rsidR="007F1423" w:rsidRPr="00283B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очередной финансовый год и плановый период</w:t>
      </w:r>
    </w:p>
    <w:p w:rsidR="003F7262" w:rsidRPr="00283BA0" w:rsidRDefault="003F7262" w:rsidP="003F726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F7262" w:rsidRPr="00283BA0" w:rsidRDefault="003F7262" w:rsidP="003F726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4D7" w:rsidRPr="00283BA0" w:rsidRDefault="00717EC9" w:rsidP="00717EC9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 w:rsidR="00FE1CE0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пунктом 1 статьи 160.1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Бюджетным кодексом Российской Федерации</w:t>
      </w:r>
      <w:r w:rsidR="00FE1CE0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пунктом 3  постановления Правительства Российской Федерации от 23.06.2016 № 574 « Об общих требованиях к методике прогнозирования поступлени</w:t>
      </w:r>
      <w:r w:rsidR="00AD552D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й доходов в бюджеты бюджетной сис</w:t>
      </w:r>
      <w:r w:rsidR="00FE1CE0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темы Российской Федерации»</w:t>
      </w:r>
      <w:r w:rsidR="00AD552D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становляю:</w:t>
      </w:r>
    </w:p>
    <w:p w:rsidR="007214D7" w:rsidRPr="00283BA0" w:rsidRDefault="00F75DC6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прилагаемую Методику прогнозирования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неналоговых и неналоговых доходов</w:t>
      </w:r>
      <w:r w:rsidR="0057176A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поступающих в бюджет поселения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согласно приложению.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Настоящее п</w:t>
      </w:r>
      <w:r w:rsidR="0057176A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остановление вступает в силу с </w:t>
      </w:r>
      <w:r w:rsidR="00C256B5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57176A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56B5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августа 2016</w:t>
      </w:r>
      <w:r w:rsidR="003913B0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3. Опубликовать данное постановлен</w:t>
      </w:r>
      <w:r w:rsidR="0057176A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ие  в периодическом печатном издании органа местного самоуправления </w:t>
      </w:r>
      <w:r w:rsidR="004B75B2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57176A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Мошковского района Новосибирской области « Вести </w:t>
      </w:r>
      <w:r w:rsidR="004B75B2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57176A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сельсовета» и на официальном сайте администрации </w:t>
      </w:r>
      <w:hyperlink r:id="rId8" w:history="1">
        <w:r w:rsidR="00C256B5" w:rsidRPr="00283BA0">
          <w:rPr>
            <w:rStyle w:val="aa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www.sokurnso.ru</w:t>
        </w:r>
      </w:hyperlink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возло</w:t>
      </w:r>
      <w:r w:rsidR="00A30614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жить на главу </w:t>
      </w:r>
      <w:r w:rsidR="004B75B2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A30614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38414A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3913B0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уполномоченного по осуществлению функций по внутреннему муниципальному финансовому контролю </w:t>
      </w:r>
      <w:r w:rsidR="00C256B5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Дмитриеву Л. М.</w:t>
      </w:r>
    </w:p>
    <w:p w:rsidR="0087722A" w:rsidRPr="00642978" w:rsidRDefault="0087722A" w:rsidP="003F72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722A" w:rsidRPr="00283BA0" w:rsidRDefault="0087722A" w:rsidP="003F72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642978" w:rsidRPr="00283BA0" w:rsidRDefault="00642978" w:rsidP="003F72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978" w:rsidRPr="00AA67CA" w:rsidRDefault="00642978" w:rsidP="006429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67CA">
        <w:rPr>
          <w:rFonts w:ascii="Times New Roman" w:hAnsi="Times New Roman"/>
          <w:sz w:val="28"/>
          <w:szCs w:val="28"/>
        </w:rPr>
        <w:t>Глава Сокурского сельсовета</w:t>
      </w:r>
    </w:p>
    <w:p w:rsidR="00642978" w:rsidRPr="00AA67CA" w:rsidRDefault="00642978" w:rsidP="006429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67CA">
        <w:rPr>
          <w:rFonts w:ascii="Times New Roman" w:hAnsi="Times New Roman"/>
          <w:sz w:val="28"/>
          <w:szCs w:val="28"/>
        </w:rPr>
        <w:t>Мошковского района</w:t>
      </w:r>
    </w:p>
    <w:p w:rsidR="00642978" w:rsidRPr="00AA67CA" w:rsidRDefault="00642978" w:rsidP="006429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67CA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AA67CA">
        <w:rPr>
          <w:rFonts w:ascii="Times New Roman" w:hAnsi="Times New Roman"/>
          <w:sz w:val="28"/>
          <w:szCs w:val="28"/>
        </w:rPr>
        <w:t>П.</w:t>
      </w:r>
      <w:r>
        <w:rPr>
          <w:rFonts w:ascii="Times New Roman" w:hAnsi="Times New Roman"/>
          <w:sz w:val="28"/>
          <w:szCs w:val="28"/>
        </w:rPr>
        <w:t xml:space="preserve"> </w:t>
      </w:r>
      <w:r w:rsidRPr="00AA67CA">
        <w:rPr>
          <w:rFonts w:ascii="Times New Roman" w:hAnsi="Times New Roman"/>
          <w:sz w:val="28"/>
          <w:szCs w:val="28"/>
        </w:rPr>
        <w:t>М. Дубовский</w:t>
      </w:r>
    </w:p>
    <w:p w:rsidR="00642978" w:rsidRPr="00AA67CA" w:rsidRDefault="00642978" w:rsidP="00642978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87722A" w:rsidRPr="00283BA0" w:rsidRDefault="0087722A" w:rsidP="003F72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13B0" w:rsidRPr="00283BA0" w:rsidRDefault="003913B0" w:rsidP="003F726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3F7262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C256B5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:rsidR="003913B0" w:rsidRPr="00283BA0" w:rsidRDefault="003913B0" w:rsidP="003F726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13B0" w:rsidRPr="00283BA0" w:rsidRDefault="003913B0" w:rsidP="003F726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13B0" w:rsidRPr="00642978" w:rsidRDefault="003913B0" w:rsidP="003F726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722A" w:rsidRDefault="0087722A" w:rsidP="003F726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2978" w:rsidRPr="00283BA0" w:rsidRDefault="00642978" w:rsidP="003F726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7262" w:rsidRPr="00283BA0" w:rsidRDefault="003F7262" w:rsidP="003F726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4D7" w:rsidRPr="00283BA0" w:rsidRDefault="007214D7" w:rsidP="003F726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F7262" w:rsidRPr="00283BA0" w:rsidRDefault="007214D7" w:rsidP="003F726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  <w:r w:rsidR="00EF4B2E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F7262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</w:p>
    <w:p w:rsidR="00C256B5" w:rsidRPr="00283BA0" w:rsidRDefault="004B75B2" w:rsidP="003F726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EF4B2E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C256B5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Мошковского</w:t>
      </w:r>
    </w:p>
    <w:p w:rsidR="007214D7" w:rsidRPr="00283BA0" w:rsidRDefault="00C256B5" w:rsidP="003F726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3F7262" w:rsidRPr="00283BA0" w:rsidRDefault="00EF4B2E" w:rsidP="00C256B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256B5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18.08.2016</w:t>
      </w:r>
      <w:r w:rsidR="003F7262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C0758F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56B5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213</w:t>
      </w:r>
    </w:p>
    <w:p w:rsidR="00C256B5" w:rsidRPr="00283BA0" w:rsidRDefault="00C256B5" w:rsidP="00C256B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214D7" w:rsidRPr="00283BA0" w:rsidRDefault="0087722A" w:rsidP="003F726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Методика</w:t>
      </w:r>
      <w:r w:rsidR="00D53ED1" w:rsidRPr="00283B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прогнозирования</w:t>
      </w:r>
    </w:p>
    <w:p w:rsidR="007214D7" w:rsidRPr="00283BA0" w:rsidRDefault="00D53ED1" w:rsidP="003F726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налоговых и неналоговых доходов</w:t>
      </w:r>
      <w:r w:rsidR="003F7262" w:rsidRPr="00283B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</w:p>
    <w:p w:rsidR="007214D7" w:rsidRPr="00283BA0" w:rsidRDefault="003F7262" w:rsidP="003F726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283B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поступающих</w:t>
      </w:r>
      <w:proofErr w:type="gramEnd"/>
      <w:r w:rsidRPr="00283B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бюджет поселения</w:t>
      </w:r>
      <w:r w:rsidR="00D53ED1" w:rsidRPr="00283B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очередной финансовый год и плановый период</w:t>
      </w:r>
    </w:p>
    <w:p w:rsidR="003F7262" w:rsidRPr="00283BA0" w:rsidRDefault="003F7262" w:rsidP="003F726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4D7" w:rsidRPr="00283BA0" w:rsidRDefault="007214D7" w:rsidP="003F7262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Общие положения</w:t>
      </w:r>
    </w:p>
    <w:p w:rsidR="003F7262" w:rsidRPr="00283BA0" w:rsidRDefault="003F7262" w:rsidP="003F7262">
      <w:pPr>
        <w:pStyle w:val="a3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4D7" w:rsidRPr="00283BA0" w:rsidRDefault="00E96DEB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Настоящая Методика прогнозирования  налоговых и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неналоговых доходов на очередной финансовый год и плановый период</w:t>
      </w:r>
      <w:r w:rsidR="00C0758F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поступающих в бюджет поселения,</w:t>
      </w:r>
      <w:r w:rsidR="000565B6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Порядок) разработан в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целях </w:t>
      </w:r>
      <w:proofErr w:type="gramStart"/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 принципа достоверности бюджета поселения</w:t>
      </w:r>
      <w:proofErr w:type="gramEnd"/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214D7" w:rsidRPr="00283BA0" w:rsidRDefault="00E96DEB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Прогнозирование налоговых и неналоговых доходов бюджета поселения осуществляется в соответствии с действующим бюджетным и налоговым законодательством Российской Федерации, а также законодательством Новосибирской области.  Методика прогнозирования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определяет механизм предоставл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ения отчетных данных, информацию  и сведения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налоговых и 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нен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алоговых доходах</w:t>
      </w:r>
      <w:proofErr w:type="gramStart"/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мобилизуемы</w:t>
      </w:r>
      <w:r w:rsidR="004169CC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х на территории поселения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порядок администрирования</w:t>
      </w:r>
      <w:r w:rsidR="00126E73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налоговых и 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ненало</w:t>
      </w:r>
      <w:r w:rsidR="00126E73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говых доходов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подле</w:t>
      </w:r>
      <w:r w:rsidR="004169CC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жащих зачислению в</w:t>
      </w:r>
      <w:r w:rsidR="00126E73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</w:t>
      </w:r>
      <w:r w:rsidR="004169CC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соответствии с функциями, возложенными нормативными правовыми актами Российской </w:t>
      </w:r>
      <w:r w:rsidR="004169CC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Федерации 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и муниципаль</w:t>
      </w:r>
      <w:r w:rsidR="004169CC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ного образования </w:t>
      </w:r>
      <w:r w:rsidR="004B75B2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Сокурского</w:t>
      </w:r>
      <w:r w:rsidR="004169CC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Мошковского района Новосибирской области.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Главный администратор осуществляет следующие бюджетные полномочия: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формирует перечень подведомственных ему администраторов;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представляет сведения, необходимые для формирования проекта бюджета;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представляет сведения для ведения кассового плана;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осуществляет иные бюджетные полномочия, установленные Бюджетным кодексом Российской Федерации, нормативными право</w:t>
      </w:r>
      <w:r w:rsidR="00CA10A1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выми актами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</w:t>
      </w:r>
      <w:r w:rsidR="00736BED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ьного </w:t>
      </w:r>
      <w:r w:rsidR="00CA10A1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настоящим Порядком.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отсутствия подведомственных ему администраторов главный администратор осуществляет функции главного администратора и админи</w:t>
      </w:r>
      <w:r w:rsidR="00736BED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стратора доходов бюджета поселения</w:t>
      </w:r>
      <w:r w:rsidR="000565B6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Администратор).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Администратор осуществляет в установленном порядке: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начисление, учет и </w:t>
      </w:r>
      <w:proofErr w:type="gramStart"/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правильностью исчисления, полнотой и своевременностью поступления плате</w:t>
      </w:r>
      <w:r w:rsidR="00736BED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жей в бюджет поселения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, пеней и штрафов по ним;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- взыскание задолженности по платежам в бюджет, пеней и штрафов, принятие решения о возврате излишне уплаченных (взысканных) платежей в бюджет, пеней и штрафов, а также процентов, начисленных на излишне взысканные суммы, и представление поручения в Управление Федерального казн</w:t>
      </w:r>
      <w:r w:rsidR="00736BED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ачейства по Новосибирской области (далее - УФК по Новосибирской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области) для осуществления возврата в порядке, установленном Министерством финансов Российской Федерации;</w:t>
      </w:r>
      <w:proofErr w:type="gramEnd"/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принятие решения о зачете (уточнении) платежей в бюджет и представляет у</w:t>
      </w:r>
      <w:r w:rsidR="00736BED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ведомление в УФК по Новосибирской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области.</w:t>
      </w:r>
    </w:p>
    <w:p w:rsidR="007214D7" w:rsidRPr="00283BA0" w:rsidRDefault="007214D7" w:rsidP="00F75F5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1.5. Администратор руководствуется в своей деятельности нормативными правов</w:t>
      </w:r>
      <w:r w:rsidR="0021750F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ыми актами Российской Федерации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</w:t>
      </w:r>
      <w:r w:rsidR="0021750F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ния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F7262" w:rsidRPr="00283BA0" w:rsidRDefault="003F7262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4D7" w:rsidRPr="00283BA0" w:rsidRDefault="007214D7" w:rsidP="003F7262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Начисление, учет, взыскание</w:t>
      </w:r>
      <w:r w:rsidR="00F75F5C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налоговых и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неналоговых доходов</w:t>
      </w:r>
      <w:r w:rsidR="003F7262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F7262" w:rsidRPr="00283BA0" w:rsidRDefault="003F7262" w:rsidP="003F7262">
      <w:pPr>
        <w:pStyle w:val="a3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4D7" w:rsidRPr="00283BA0" w:rsidRDefault="00F75F5C" w:rsidP="000565B6">
      <w:pPr>
        <w:pStyle w:val="a3"/>
        <w:numPr>
          <w:ilvl w:val="1"/>
          <w:numId w:val="1"/>
        </w:numPr>
        <w:shd w:val="clear" w:color="auto" w:fill="FFFFFF"/>
        <w:spacing w:after="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Налоговые и  неналоговые доходы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, являющиеся источниками формирован</w:t>
      </w:r>
      <w:r w:rsidR="0021750F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ия доходной части бюджета поселения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зачисляются на счет 40101 "Доходы, распределяемые органами федерального казначейства между уровнями бюджетной системы Российско</w:t>
      </w:r>
      <w:r w:rsidR="0021750F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й Федерации" УФК по Новосибирской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Администратор доводит до плательщиков реквизиты счета 40101 и порядок заполнения платежных документов на зачисление платежей согласно приказу Министерства фин</w:t>
      </w:r>
      <w:r w:rsidR="00C74E66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ансов Российской Федерации от 12.11.2013 N 107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 "Об утверждении Правил указания информации в полях расчетных документов на перечисление налогов, сборов и иных платежей в бюджетную систему Российской Федерации".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</w:t>
      </w:r>
      <w:proofErr w:type="gramStart"/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Учет начисленных и поступивших сумм</w:t>
      </w:r>
      <w:r w:rsidR="00F75F5C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налоговых и  неналоговых доходов</w:t>
      </w:r>
      <w:r w:rsidR="009C79DE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бюджет поселения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ведется Администратором в соответствии с требованиями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</w:t>
      </w:r>
      <w:r w:rsidR="0059103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ансов Российской Федерации от 01.07.2013 N 65н (далее - приказ N 65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н), в разрезе кодов бюджетной классификации согласно приказу Министерства фин</w:t>
      </w:r>
      <w:r w:rsidR="0059103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ансов Российской</w:t>
      </w:r>
      <w:proofErr w:type="gramEnd"/>
      <w:r w:rsidR="0059103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Федерации от 01.07.2013 N 65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 "Об утверждении Указаний о порядке применения бюджетной классификации Российской</w:t>
      </w:r>
      <w:r w:rsidR="0059103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Федерации" (далее - приказ N 65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н) и с учетом особенностей, предусмотренных данным Порядком.</w:t>
      </w:r>
    </w:p>
    <w:p w:rsidR="00197404" w:rsidRPr="00283BA0" w:rsidRDefault="00197404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2A0E" w:rsidRPr="00283BA0" w:rsidRDefault="006B2A0E" w:rsidP="005E6452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>Прогнозирование налоговых доходов</w:t>
      </w:r>
    </w:p>
    <w:p w:rsidR="007C57BD" w:rsidRPr="00283BA0" w:rsidRDefault="00EB7259" w:rsidP="005E6452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>Государственная пошлина</w:t>
      </w:r>
    </w:p>
    <w:p w:rsidR="007C57BD" w:rsidRPr="00283BA0" w:rsidRDefault="007C57BD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 xml:space="preserve">Прогнозирование поступления </w:t>
      </w:r>
      <w:r w:rsidR="00C61094" w:rsidRPr="00283BA0">
        <w:rPr>
          <w:rFonts w:ascii="Times New Roman" w:eastAsia="Calibri" w:hAnsi="Times New Roman" w:cs="Times New Roman"/>
          <w:sz w:val="28"/>
          <w:szCs w:val="28"/>
        </w:rPr>
        <w:t xml:space="preserve">доходов бюджета </w:t>
      </w:r>
      <w:r w:rsidR="004B75B2" w:rsidRPr="00283BA0">
        <w:rPr>
          <w:rFonts w:ascii="Times New Roman" w:eastAsia="Calibri" w:hAnsi="Times New Roman" w:cs="Times New Roman"/>
          <w:sz w:val="28"/>
          <w:szCs w:val="28"/>
        </w:rPr>
        <w:t>Сокурского</w:t>
      </w:r>
      <w:r w:rsidR="00C61094" w:rsidRPr="00283BA0"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  <w:r w:rsidRPr="00283BA0">
        <w:rPr>
          <w:rFonts w:ascii="Times New Roman" w:eastAsia="Calibri" w:hAnsi="Times New Roman" w:cs="Times New Roman"/>
          <w:sz w:val="28"/>
          <w:szCs w:val="28"/>
        </w:rPr>
        <w:t xml:space="preserve"> по государственной пошлине рассчитывается на основании оценки поступления налога в текущем финансовом году с учетом основных параметров прогноза социально-экономического развития Новосибирской области.</w:t>
      </w:r>
    </w:p>
    <w:p w:rsidR="007C57BD" w:rsidRPr="00283BA0" w:rsidRDefault="007C57BD" w:rsidP="005E6452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>При этом</w:t>
      </w:r>
      <w:proofErr w:type="gramStart"/>
      <w:r w:rsidRPr="00283BA0">
        <w:rPr>
          <w:rFonts w:ascii="Times New Roman" w:eastAsia="Calibri" w:hAnsi="Times New Roman" w:cs="Times New Roman"/>
          <w:sz w:val="28"/>
          <w:szCs w:val="28"/>
        </w:rPr>
        <w:t>,</w:t>
      </w:r>
      <w:proofErr w:type="gramEnd"/>
      <w:r w:rsidRPr="00283BA0">
        <w:rPr>
          <w:rFonts w:ascii="Times New Roman" w:eastAsia="Calibri" w:hAnsi="Times New Roman" w:cs="Times New Roman"/>
          <w:sz w:val="28"/>
          <w:szCs w:val="28"/>
        </w:rPr>
        <w:t xml:space="preserve"> ожидаемые поступления государственной пошлины в текущем году, определяемые в целях расчета прогноза поступлений налога, рассчитываются по следующей формуле:</w:t>
      </w:r>
    </w:p>
    <w:p w:rsidR="007C57BD" w:rsidRPr="00283BA0" w:rsidRDefault="00283BA0" w:rsidP="005E6452">
      <w:pPr>
        <w:ind w:firstLine="360"/>
        <w:jc w:val="center"/>
        <w:rPr>
          <w:rFonts w:eastAsia="Calibri"/>
          <w:sz w:val="26"/>
          <w:szCs w:val="26"/>
        </w:rPr>
      </w:pPr>
      <m:oMath>
        <m:r>
          <m:rPr>
            <m:sty m:val="p"/>
          </m:rPr>
          <w:rPr>
            <w:rFonts w:ascii="Cambria Math" w:eastAsia="Calibri" w:hAnsi="Cambria Math"/>
            <w:sz w:val="26"/>
            <w:szCs w:val="26"/>
          </w:rPr>
          <m:t>О=(</m:t>
        </m:r>
        <m:f>
          <m:fPr>
            <m:ctrlPr>
              <w:rPr>
                <w:rFonts w:ascii="Cambria Math" w:eastAsia="Calibri" w:hAnsi="Cambria Math" w:cs="Times New Roman"/>
                <w:i/>
                <w:sz w:val="26"/>
                <w:szCs w:val="26"/>
              </w:rPr>
            </m:ctrlPr>
          </m:fPr>
          <m:num>
            <m:sSub>
              <m:sSubPr>
                <m:ctrlPr>
                  <w:rPr>
                    <w:rFonts w:ascii="Cambria Math" w:eastAsia="Calibri" w:hAnsi="Cambria Math" w:cs="Times New Roman"/>
                    <w:sz w:val="26"/>
                    <w:szCs w:val="2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Calibri" w:hAnsi="Cambria Math"/>
                    <w:sz w:val="26"/>
                    <w:szCs w:val="26"/>
                  </w:rPr>
                  <m:t>Фок</m:t>
                </m:r>
              </m:e>
              <m:sub>
                <m:r>
                  <m:rPr>
                    <m:sty m:val="p"/>
                  </m:rPr>
                  <w:rPr>
                    <w:rFonts w:ascii="Cambria Math" w:eastAsia="Calibri" w:hAnsi="Cambria Math"/>
                    <w:sz w:val="26"/>
                    <w:szCs w:val="26"/>
                  </w:rPr>
                  <m:t>i</m:t>
                </m:r>
              </m:sub>
            </m:sSub>
          </m:num>
          <m:den>
            <m:r>
              <w:rPr>
                <w:rFonts w:ascii="Cambria Math" w:eastAsia="Calibri" w:hAnsi="Cambria Math"/>
                <w:sz w:val="26"/>
                <w:szCs w:val="26"/>
              </w:rPr>
              <m:t>Удв.от. года</m:t>
            </m:r>
          </m:den>
        </m:f>
        <m:r>
          <m:rPr>
            <m:sty m:val="p"/>
          </m:rPr>
          <w:rPr>
            <w:rFonts w:ascii="Cambria Math" w:eastAsia="Calibri" w:hAnsi="Cambria Math"/>
            <w:sz w:val="26"/>
            <w:szCs w:val="26"/>
          </w:rPr>
          <m:t>)+К</m:t>
        </m:r>
      </m:oMath>
      <w:r w:rsidR="005E6452" w:rsidRPr="00283BA0">
        <w:rPr>
          <w:rFonts w:eastAsia="Calibri"/>
          <w:sz w:val="26"/>
          <w:szCs w:val="26"/>
        </w:rPr>
        <w:t>, где</w:t>
      </w:r>
    </w:p>
    <w:p w:rsidR="007C57BD" w:rsidRPr="00283BA0" w:rsidRDefault="00995073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="Calibri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Фок</m:t>
            </m:r>
          </m:e>
          <m:sub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i</m:t>
            </m:r>
          </m:sub>
        </m:sSub>
      </m:oMath>
      <w:r w:rsidR="007C57BD" w:rsidRPr="00283BA0">
        <w:rPr>
          <w:rFonts w:ascii="Times New Roman" w:eastAsia="Calibri" w:hAnsi="Times New Roman" w:cs="Times New Roman"/>
          <w:sz w:val="28"/>
          <w:szCs w:val="28"/>
        </w:rPr>
        <w:t xml:space="preserve"> – фактическое поступление налога на последнюю отчетную дату текущего года по месячному отчету;</w:t>
      </w:r>
    </w:p>
    <w:p w:rsidR="007C57BD" w:rsidRPr="00283BA0" w:rsidRDefault="007C57BD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283BA0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proofErr w:type="spellEnd"/>
      <w:r w:rsidRPr="00283BA0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proofErr w:type="gramStart"/>
      <w:r w:rsidRPr="00283BA0">
        <w:rPr>
          <w:rFonts w:ascii="Times New Roman" w:eastAsia="Calibri" w:hAnsi="Times New Roman" w:cs="Times New Roman"/>
          <w:sz w:val="28"/>
          <w:szCs w:val="28"/>
        </w:rPr>
        <w:t>отчетная</w:t>
      </w:r>
      <w:proofErr w:type="gramEnd"/>
      <w:r w:rsidRPr="00283BA0">
        <w:rPr>
          <w:rFonts w:ascii="Times New Roman" w:eastAsia="Calibri" w:hAnsi="Times New Roman" w:cs="Times New Roman"/>
          <w:sz w:val="28"/>
          <w:szCs w:val="28"/>
        </w:rPr>
        <w:t xml:space="preserve"> дата – 01 июня текущего года;</w:t>
      </w:r>
    </w:p>
    <w:p w:rsidR="007C57BD" w:rsidRPr="00283BA0" w:rsidRDefault="00283BA0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m:oMath>
        <m:r>
          <w:rPr>
            <w:rFonts w:ascii="Cambria Math" w:eastAsia="Calibri" w:hAnsi="Cambria Math" w:cs="Times New Roman"/>
            <w:sz w:val="28"/>
            <w:szCs w:val="28"/>
          </w:rPr>
          <m:t>Удв.от. года</m:t>
        </m:r>
      </m:oMath>
      <w:r w:rsidR="007C57BD" w:rsidRPr="00283BA0">
        <w:rPr>
          <w:rFonts w:ascii="Times New Roman" w:hAnsi="Times New Roman" w:cs="Times New Roman"/>
          <w:sz w:val="28"/>
          <w:szCs w:val="28"/>
        </w:rPr>
        <w:t xml:space="preserve"> – удельный вес поступлений налога в отчетном году (в %), рассчитывается как отношение фактического поступления 5-ти месяцев (январь-май) отчетного года к фактическому поступлению налога за отчетный год</w:t>
      </w:r>
      <w:r w:rsidR="007C57BD" w:rsidRPr="00283BA0">
        <w:rPr>
          <w:rFonts w:ascii="Times New Roman" w:eastAsia="Calibri" w:hAnsi="Times New Roman" w:cs="Times New Roman"/>
          <w:sz w:val="28"/>
          <w:szCs w:val="28"/>
        </w:rPr>
        <w:t>;</w:t>
      </w:r>
    </w:p>
    <w:p w:rsidR="007C57BD" w:rsidRPr="00283BA0" w:rsidRDefault="007C57BD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83BA0">
        <w:rPr>
          <w:rFonts w:ascii="Times New Roman" w:eastAsia="Calibri" w:hAnsi="Times New Roman" w:cs="Times New Roman"/>
          <w:sz w:val="28"/>
          <w:szCs w:val="28"/>
        </w:rPr>
        <w:t>К</w:t>
      </w:r>
      <w:proofErr w:type="gramEnd"/>
      <w:r w:rsidRPr="00283BA0">
        <w:rPr>
          <w:rFonts w:ascii="Times New Roman" w:eastAsia="Calibri" w:hAnsi="Times New Roman" w:cs="Times New Roman"/>
          <w:sz w:val="28"/>
          <w:szCs w:val="28"/>
        </w:rPr>
        <w:t xml:space="preserve"> – корректировка ожидаемого поступления налога.</w:t>
      </w:r>
    </w:p>
    <w:p w:rsidR="007C57BD" w:rsidRPr="00283BA0" w:rsidRDefault="007C57BD" w:rsidP="005E6452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>Прогноз поступлений государственной пошлины на 1-ый планируемый год рассчитывается по следующей формуле:</w:t>
      </w:r>
    </w:p>
    <w:p w:rsidR="007C57BD" w:rsidRPr="00283BA0" w:rsidRDefault="00995073" w:rsidP="005E6452">
      <w:pPr>
        <w:ind w:firstLine="360"/>
        <w:jc w:val="center"/>
        <w:rPr>
          <w:rFonts w:ascii="Times New Roman" w:eastAsia="Calibri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="Calibri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Пгп</m:t>
            </m:r>
          </m:e>
          <m:sub>
            <m:r>
              <w:rPr>
                <w:rFonts w:ascii="Cambria Math" w:eastAsia="Calibri" w:hAnsi="Cambria Math" w:cs="Times New Roman"/>
                <w:sz w:val="28"/>
                <w:szCs w:val="28"/>
              </w:rPr>
              <m:t>1 пл.год</m:t>
            </m:r>
          </m:sub>
        </m:sSub>
        <m:r>
          <m:rPr>
            <m:sty m:val="p"/>
          </m:rPr>
          <w:rPr>
            <w:rFonts w:ascii="Cambria Math" w:eastAsia="Calibri" w:hAnsi="Cambria Math" w:cs="Times New Roman"/>
            <w:sz w:val="28"/>
            <w:szCs w:val="28"/>
          </w:rPr>
          <m:t xml:space="preserve"> =О*</m:t>
        </m:r>
        <m:sSub>
          <m:sSubPr>
            <m:ctrlPr>
              <w:rPr>
                <w:rFonts w:ascii="Cambria Math" w:eastAsia="Calibri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I</m:t>
            </m:r>
          </m:e>
          <m:sub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1 пл.год</m:t>
            </m:r>
          </m:sub>
        </m:sSub>
      </m:oMath>
      <w:r w:rsidR="007C57BD" w:rsidRPr="00283BA0">
        <w:rPr>
          <w:rFonts w:ascii="Times New Roman" w:eastAsia="Calibri" w:hAnsi="Times New Roman" w:cs="Times New Roman"/>
          <w:sz w:val="28"/>
          <w:szCs w:val="28"/>
        </w:rPr>
        <w:t>, где:</w:t>
      </w:r>
    </w:p>
    <w:p w:rsidR="007C57BD" w:rsidRPr="00283BA0" w:rsidRDefault="00283BA0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m:oMath>
        <m:r>
          <m:rPr>
            <m:sty m:val="p"/>
          </m:rPr>
          <w:rPr>
            <w:rFonts w:ascii="Cambria Math" w:eastAsia="Calibri" w:hAnsi="Cambria Math" w:cs="Times New Roman"/>
            <w:sz w:val="28"/>
            <w:szCs w:val="28"/>
          </w:rPr>
          <m:t>О</m:t>
        </m:r>
      </m:oMath>
      <w:r w:rsidR="007C57BD" w:rsidRPr="00283BA0">
        <w:rPr>
          <w:rFonts w:ascii="Times New Roman" w:eastAsia="Calibri" w:hAnsi="Times New Roman" w:cs="Times New Roman"/>
          <w:sz w:val="28"/>
          <w:szCs w:val="28"/>
        </w:rPr>
        <w:t xml:space="preserve"> – ожидаемые поступления государственной пошлины в текущем году, определяемые в целях расчета прогноза поступлений налога;</w:t>
      </w:r>
    </w:p>
    <w:p w:rsidR="007C57BD" w:rsidRPr="00283BA0" w:rsidRDefault="00995073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="Calibri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I</m:t>
            </m:r>
          </m:e>
          <m:sub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1 пл.год</m:t>
            </m:r>
          </m:sub>
        </m:sSub>
        <m:r>
          <m:rPr>
            <m:sty m:val="p"/>
          </m:rPr>
          <w:rPr>
            <w:rFonts w:ascii="Cambria Math" w:eastAsia="Calibri" w:hAnsi="Cambria Math" w:cs="Times New Roman"/>
            <w:sz w:val="28"/>
            <w:szCs w:val="28"/>
          </w:rPr>
          <m:t xml:space="preserve"> </m:t>
        </m:r>
      </m:oMath>
      <w:r w:rsidR="007C57BD" w:rsidRPr="00283BA0">
        <w:rPr>
          <w:rFonts w:ascii="Times New Roman" w:hAnsi="Times New Roman" w:cs="Times New Roman"/>
          <w:sz w:val="28"/>
          <w:szCs w:val="28"/>
        </w:rPr>
        <w:t> </w:t>
      </w:r>
      <w:r w:rsidR="007C57BD" w:rsidRPr="00283BA0">
        <w:rPr>
          <w:rFonts w:ascii="Times New Roman" w:eastAsia="Calibri" w:hAnsi="Times New Roman" w:cs="Times New Roman"/>
          <w:sz w:val="28"/>
          <w:szCs w:val="28"/>
        </w:rPr>
        <w:t>– индекс-дефлятор объема платных услуг на первый планируемый год в соответствии с основными параметрами прогноза социально-экономического развития Новосибирской области на три планируемых года.</w:t>
      </w:r>
    </w:p>
    <w:p w:rsidR="007C57BD" w:rsidRPr="00283BA0" w:rsidRDefault="007C57BD" w:rsidP="003C6A13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>Прогноз поступлений государственной пошлины на 2-ой планируемый год рассчитывается по следующей формуле:</w:t>
      </w:r>
    </w:p>
    <w:p w:rsidR="007C57BD" w:rsidRPr="00283BA0" w:rsidRDefault="00995073" w:rsidP="003C6A13">
      <w:pPr>
        <w:ind w:firstLine="360"/>
        <w:jc w:val="center"/>
        <w:rPr>
          <w:rFonts w:ascii="Times New Roman" w:eastAsia="Calibri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="Calibri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Пгп</m:t>
            </m:r>
          </m:e>
          <m:sub>
            <m:r>
              <w:rPr>
                <w:rFonts w:ascii="Cambria Math" w:eastAsia="Calibri" w:hAnsi="Cambria Math" w:cs="Times New Roman"/>
                <w:sz w:val="28"/>
                <w:szCs w:val="28"/>
              </w:rPr>
              <m:t>2 пл.год</m:t>
            </m:r>
          </m:sub>
        </m:sSub>
        <m:r>
          <m:rPr>
            <m:sty m:val="p"/>
          </m:rPr>
          <w:rPr>
            <w:rFonts w:ascii="Cambria Math" w:eastAsia="Calibri" w:hAnsi="Cambria Math" w:cs="Times New Roman"/>
            <w:sz w:val="28"/>
            <w:szCs w:val="28"/>
          </w:rPr>
          <m:t xml:space="preserve"> =О*</m:t>
        </m:r>
        <m:sSub>
          <m:sSubPr>
            <m:ctrlPr>
              <w:rPr>
                <w:rFonts w:ascii="Cambria Math" w:eastAsia="Calibri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I</m:t>
            </m:r>
          </m:e>
          <m:sub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2 пл.год</m:t>
            </m:r>
          </m:sub>
        </m:sSub>
      </m:oMath>
      <w:r w:rsidR="007C57BD" w:rsidRPr="00283BA0">
        <w:rPr>
          <w:rFonts w:ascii="Times New Roman" w:eastAsia="Calibri" w:hAnsi="Times New Roman" w:cs="Times New Roman"/>
          <w:sz w:val="28"/>
          <w:szCs w:val="28"/>
        </w:rPr>
        <w:t>, где:</w:t>
      </w:r>
    </w:p>
    <w:p w:rsidR="007C57BD" w:rsidRPr="00283BA0" w:rsidRDefault="00283BA0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m:oMath>
        <m:r>
          <m:rPr>
            <m:sty m:val="p"/>
          </m:rPr>
          <w:rPr>
            <w:rFonts w:ascii="Cambria Math" w:eastAsia="Calibri" w:hAnsi="Cambria Math" w:cs="Times New Roman"/>
            <w:sz w:val="28"/>
            <w:szCs w:val="28"/>
          </w:rPr>
          <m:t>О</m:t>
        </m:r>
      </m:oMath>
      <w:r w:rsidR="007C57BD" w:rsidRPr="00283BA0">
        <w:rPr>
          <w:rFonts w:ascii="Times New Roman" w:eastAsia="Calibri" w:hAnsi="Times New Roman" w:cs="Times New Roman"/>
          <w:sz w:val="28"/>
          <w:szCs w:val="28"/>
        </w:rPr>
        <w:t xml:space="preserve"> – ожидаемые поступления государственной пошлины в текущем году, определяемые в целях расчета прогноза поступлений налога;</w:t>
      </w:r>
    </w:p>
    <w:p w:rsidR="007C57BD" w:rsidRPr="00283BA0" w:rsidRDefault="00995073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="Calibri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I</m:t>
            </m:r>
          </m:e>
          <m:sub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2 пл.год</m:t>
            </m:r>
          </m:sub>
        </m:sSub>
        <m:r>
          <m:rPr>
            <m:sty m:val="p"/>
          </m:rPr>
          <w:rPr>
            <w:rFonts w:ascii="Cambria Math" w:eastAsia="Calibri" w:hAnsi="Cambria Math" w:cs="Times New Roman"/>
            <w:sz w:val="28"/>
            <w:szCs w:val="28"/>
          </w:rPr>
          <m:t xml:space="preserve"> </m:t>
        </m:r>
      </m:oMath>
      <w:r w:rsidR="007C57BD" w:rsidRPr="00283BA0">
        <w:rPr>
          <w:rFonts w:ascii="Times New Roman" w:hAnsi="Times New Roman" w:cs="Times New Roman"/>
          <w:sz w:val="28"/>
          <w:szCs w:val="28"/>
        </w:rPr>
        <w:t> </w:t>
      </w:r>
      <w:r w:rsidR="007C57BD" w:rsidRPr="00283BA0">
        <w:rPr>
          <w:rFonts w:ascii="Times New Roman" w:eastAsia="Calibri" w:hAnsi="Times New Roman" w:cs="Times New Roman"/>
          <w:sz w:val="28"/>
          <w:szCs w:val="28"/>
        </w:rPr>
        <w:t>– индекс-дефлятор объема платных услуг на второй планируемый год в соответствии с основными параметрами прогноза социально-экономического развития Новосибирской области на три планируемых года.</w:t>
      </w:r>
    </w:p>
    <w:p w:rsidR="007C57BD" w:rsidRPr="00283BA0" w:rsidRDefault="007C57BD" w:rsidP="003C6A13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>Прогноз поступлений государственной пошлины на 3-ий планируемый год рассчитывается по следующей формуле:</w:t>
      </w:r>
    </w:p>
    <w:p w:rsidR="007C57BD" w:rsidRPr="00283BA0" w:rsidRDefault="00995073" w:rsidP="003C6A13">
      <w:pPr>
        <w:ind w:firstLine="360"/>
        <w:jc w:val="center"/>
        <w:rPr>
          <w:rFonts w:ascii="Times New Roman" w:eastAsia="Calibri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="Calibri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Пгп</m:t>
            </m:r>
          </m:e>
          <m:sub>
            <m:r>
              <w:rPr>
                <w:rFonts w:ascii="Cambria Math" w:eastAsia="Calibri" w:hAnsi="Cambria Math" w:cs="Times New Roman"/>
                <w:sz w:val="28"/>
                <w:szCs w:val="28"/>
              </w:rPr>
              <m:t>3 пл.год</m:t>
            </m:r>
          </m:sub>
        </m:sSub>
        <m:r>
          <m:rPr>
            <m:sty m:val="p"/>
          </m:rPr>
          <w:rPr>
            <w:rFonts w:ascii="Cambria Math" w:eastAsia="Calibri" w:hAnsi="Cambria Math" w:cs="Times New Roman"/>
            <w:sz w:val="28"/>
            <w:szCs w:val="28"/>
          </w:rPr>
          <m:t xml:space="preserve"> =О*</m:t>
        </m:r>
        <m:sSub>
          <m:sSubPr>
            <m:ctrlPr>
              <w:rPr>
                <w:rFonts w:ascii="Cambria Math" w:eastAsia="Calibri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I</m:t>
            </m:r>
          </m:e>
          <m:sub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3 пл.год</m:t>
            </m:r>
          </m:sub>
        </m:sSub>
      </m:oMath>
      <w:r w:rsidR="003C6A13" w:rsidRPr="00283BA0">
        <w:rPr>
          <w:rFonts w:ascii="Times New Roman" w:eastAsia="Calibri" w:hAnsi="Times New Roman" w:cs="Times New Roman"/>
          <w:sz w:val="28"/>
          <w:szCs w:val="28"/>
        </w:rPr>
        <w:t>, где</w:t>
      </w:r>
    </w:p>
    <w:p w:rsidR="007C57BD" w:rsidRPr="00283BA0" w:rsidRDefault="00283BA0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m:oMath>
        <m:r>
          <m:rPr>
            <m:sty m:val="p"/>
          </m:rPr>
          <w:rPr>
            <w:rFonts w:ascii="Cambria Math" w:eastAsia="Calibri" w:hAnsi="Cambria Math" w:cs="Times New Roman"/>
            <w:sz w:val="28"/>
            <w:szCs w:val="28"/>
          </w:rPr>
          <m:t>О</m:t>
        </m:r>
      </m:oMath>
      <w:r w:rsidR="007C57BD" w:rsidRPr="00283BA0">
        <w:rPr>
          <w:rFonts w:ascii="Times New Roman" w:eastAsia="Calibri" w:hAnsi="Times New Roman" w:cs="Times New Roman"/>
          <w:sz w:val="28"/>
          <w:szCs w:val="28"/>
        </w:rPr>
        <w:t xml:space="preserve"> – ожидаемые поступления государственной пошлины в текущем году, определяемые в целях расчета прогноза поступлений налога;</w:t>
      </w:r>
    </w:p>
    <w:p w:rsidR="007C57BD" w:rsidRPr="00283BA0" w:rsidRDefault="00995073" w:rsidP="006B2A0E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eastAsia="Calibri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I</m:t>
            </m:r>
          </m:e>
          <m:sub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3 пл.год</m:t>
            </m:r>
          </m:sub>
        </m:sSub>
        <m:r>
          <m:rPr>
            <m:sty m:val="p"/>
          </m:rPr>
          <w:rPr>
            <w:rFonts w:ascii="Cambria Math" w:eastAsia="Calibri" w:hAnsi="Cambria Math" w:cs="Times New Roman"/>
            <w:sz w:val="28"/>
            <w:szCs w:val="28"/>
          </w:rPr>
          <m:t xml:space="preserve"> </m:t>
        </m:r>
      </m:oMath>
      <w:r w:rsidR="007C57BD" w:rsidRPr="00283BA0">
        <w:rPr>
          <w:rFonts w:ascii="Times New Roman" w:hAnsi="Times New Roman" w:cs="Times New Roman"/>
          <w:sz w:val="28"/>
          <w:szCs w:val="28"/>
        </w:rPr>
        <w:t> </w:t>
      </w:r>
      <w:r w:rsidR="007C57BD" w:rsidRPr="00283BA0">
        <w:rPr>
          <w:rFonts w:ascii="Times New Roman" w:eastAsia="Calibri" w:hAnsi="Times New Roman" w:cs="Times New Roman"/>
          <w:sz w:val="28"/>
          <w:szCs w:val="28"/>
        </w:rPr>
        <w:t>– индекс-дефлятор объема платных услуг на третий планируемый год в соответствии с основными параметрами прогноза социально-экономического развития Новосибирской области на три планируемых года.</w:t>
      </w:r>
    </w:p>
    <w:p w:rsidR="007C57BD" w:rsidRPr="00283BA0" w:rsidRDefault="006B2A0E" w:rsidP="006B2A0E">
      <w:pPr>
        <w:spacing w:after="0" w:line="240" w:lineRule="auto"/>
        <w:ind w:left="360"/>
        <w:rPr>
          <w:rFonts w:ascii="Times New Roman" w:eastAsia="Calibri" w:hAnsi="Times New Roman" w:cs="Times New Roman"/>
          <w:sz w:val="28"/>
          <w:szCs w:val="28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</w:t>
      </w:r>
      <w:r w:rsidR="007C57BD" w:rsidRPr="00283BA0">
        <w:rPr>
          <w:rFonts w:ascii="Times New Roman" w:eastAsia="Calibri" w:hAnsi="Times New Roman" w:cs="Times New Roman"/>
          <w:sz w:val="28"/>
          <w:szCs w:val="28"/>
        </w:rPr>
        <w:t>Прогнозирование неналоговых доходов.</w:t>
      </w:r>
    </w:p>
    <w:p w:rsidR="007C57BD" w:rsidRPr="00283BA0" w:rsidRDefault="007C57BD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</w:p>
    <w:p w:rsidR="007C57BD" w:rsidRPr="00283BA0" w:rsidRDefault="007C57BD" w:rsidP="00415D13">
      <w:pPr>
        <w:ind w:firstLine="36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>Доходы, полученные в виде арендной либо иной платы за передачу в возмездное пользование государственного и муниципального имущества</w:t>
      </w:r>
    </w:p>
    <w:p w:rsidR="007C57BD" w:rsidRPr="00283BA0" w:rsidRDefault="00415D13" w:rsidP="00415D13">
      <w:pPr>
        <w:widowControl w:val="0"/>
        <w:autoSpaceDE w:val="0"/>
        <w:autoSpaceDN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7C57BD" w:rsidRPr="00283BA0">
        <w:rPr>
          <w:rFonts w:ascii="Times New Roman" w:hAnsi="Times New Roman" w:cs="Times New Roman"/>
          <w:sz w:val="28"/>
          <w:szCs w:val="28"/>
        </w:rPr>
        <w:t>Для расчета прогнозируемого объема доходов при разработке методики прогнозирования в части доходов от предоставления имущества, находящегося в государственной или муниципальной собственности, в аренду: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- применяется метод прямого расчета;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- алгоритм расчета прогнозных показателей соответствующего вида доходов основывается на данных о размере площади сдаваемых объектов, ставке арендной платы и динамике отдельных показателей прогноза социально-экономического развития;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- источником данных о сдаваемой в аренду площади и ставке арендной платы являются договоры, заключенные (планируемые к заключению) с арендаторами;</w:t>
      </w:r>
    </w:p>
    <w:p w:rsidR="007C57BD" w:rsidRPr="00283BA0" w:rsidRDefault="007C57BD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</w:p>
    <w:p w:rsidR="007C57BD" w:rsidRPr="00283BA0" w:rsidRDefault="007C57BD" w:rsidP="007C57BD">
      <w:pPr>
        <w:ind w:firstLine="36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 xml:space="preserve"> Доходы, полученные в виде арендной платы за земельные участки.</w:t>
      </w:r>
    </w:p>
    <w:p w:rsidR="007C57BD" w:rsidRPr="00283BA0" w:rsidRDefault="007C57BD" w:rsidP="008E3CAE">
      <w:pPr>
        <w:shd w:val="clear" w:color="auto" w:fill="FFFFFF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        Расчет поступления </w:t>
      </w:r>
      <w:proofErr w:type="gramStart"/>
      <w:r w:rsidRPr="00283BA0">
        <w:rPr>
          <w:rFonts w:ascii="Times New Roman" w:hAnsi="Times New Roman" w:cs="Times New Roman"/>
          <w:sz w:val="28"/>
          <w:szCs w:val="28"/>
        </w:rPr>
        <w:t xml:space="preserve">доходов, </w:t>
      </w:r>
      <w:r w:rsidR="00A31A23" w:rsidRPr="00283BA0">
        <w:rPr>
          <w:rFonts w:ascii="Times New Roman" w:hAnsi="Times New Roman" w:cs="Times New Roman"/>
          <w:sz w:val="28"/>
          <w:szCs w:val="28"/>
        </w:rPr>
        <w:t xml:space="preserve"> </w:t>
      </w:r>
      <w:r w:rsidRPr="00283BA0">
        <w:rPr>
          <w:rFonts w:ascii="Times New Roman" w:hAnsi="Times New Roman" w:cs="Times New Roman"/>
          <w:sz w:val="28"/>
          <w:szCs w:val="28"/>
        </w:rPr>
        <w:t>получаемых в виде арендной платы за землю производится</w:t>
      </w:r>
      <w:proofErr w:type="gramEnd"/>
      <w:r w:rsidRPr="00283BA0">
        <w:rPr>
          <w:rFonts w:ascii="Times New Roman" w:hAnsi="Times New Roman" w:cs="Times New Roman"/>
          <w:sz w:val="28"/>
          <w:szCs w:val="28"/>
        </w:rPr>
        <w:t xml:space="preserve"> по следующей формуле:</w:t>
      </w:r>
    </w:p>
    <w:p w:rsidR="007C57BD" w:rsidRPr="00283BA0" w:rsidRDefault="007C57BD" w:rsidP="008E3CAE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283BA0">
        <w:rPr>
          <w:rFonts w:ascii="Times New Roman" w:hAnsi="Times New Roman" w:cs="Times New Roman"/>
          <w:sz w:val="28"/>
          <w:szCs w:val="28"/>
        </w:rPr>
        <w:t xml:space="preserve"> = </w:t>
      </w:r>
      <w:r w:rsidRPr="00283BA0">
        <w:rPr>
          <w:rFonts w:ascii="Times New Roman" w:hAnsi="Times New Roman" w:cs="Times New Roman"/>
          <w:sz w:val="28"/>
          <w:szCs w:val="28"/>
          <w:lang w:val="en-US"/>
        </w:rPr>
        <w:t>H</w:t>
      </w:r>
      <w:proofErr w:type="spellStart"/>
      <w:r w:rsidRPr="00283BA0">
        <w:rPr>
          <w:rFonts w:ascii="Times New Roman" w:hAnsi="Times New Roman" w:cs="Times New Roman"/>
          <w:sz w:val="28"/>
          <w:szCs w:val="28"/>
        </w:rPr>
        <w:t>п</w:t>
      </w:r>
      <w:proofErr w:type="spellEnd"/>
      <w:r w:rsidRPr="00283BA0">
        <w:rPr>
          <w:rFonts w:ascii="Times New Roman" w:hAnsi="Times New Roman" w:cs="Times New Roman"/>
          <w:sz w:val="28"/>
          <w:szCs w:val="28"/>
        </w:rPr>
        <w:t xml:space="preserve"> +/- </w:t>
      </w:r>
      <w:proofErr w:type="spellStart"/>
      <w:r w:rsidRPr="00283BA0">
        <w:rPr>
          <w:rFonts w:ascii="Times New Roman" w:hAnsi="Times New Roman" w:cs="Times New Roman"/>
          <w:sz w:val="28"/>
          <w:szCs w:val="28"/>
        </w:rPr>
        <w:t>Вп</w:t>
      </w:r>
      <w:proofErr w:type="spellEnd"/>
      <w:r w:rsidRPr="00283BA0">
        <w:rPr>
          <w:rFonts w:ascii="Times New Roman" w:hAnsi="Times New Roman" w:cs="Times New Roman"/>
          <w:sz w:val="28"/>
          <w:szCs w:val="28"/>
        </w:rPr>
        <w:t>, где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283BA0">
        <w:rPr>
          <w:rFonts w:ascii="Times New Roman" w:hAnsi="Times New Roman" w:cs="Times New Roman"/>
          <w:sz w:val="28"/>
          <w:szCs w:val="28"/>
        </w:rPr>
        <w:t xml:space="preserve"> – Прогноз поступления арендной платы за</w:t>
      </w:r>
      <w:r w:rsidR="00415D13" w:rsidRPr="00283BA0">
        <w:rPr>
          <w:rFonts w:ascii="Times New Roman" w:hAnsi="Times New Roman" w:cs="Times New Roman"/>
          <w:sz w:val="28"/>
          <w:szCs w:val="28"/>
        </w:rPr>
        <w:t xml:space="preserve"> землю в бюджет </w:t>
      </w:r>
      <w:r w:rsidR="004B75B2" w:rsidRPr="00283BA0">
        <w:rPr>
          <w:rFonts w:ascii="Times New Roman" w:hAnsi="Times New Roman" w:cs="Times New Roman"/>
          <w:sz w:val="28"/>
          <w:szCs w:val="28"/>
        </w:rPr>
        <w:t>Сокурского</w:t>
      </w:r>
      <w:r w:rsidR="00415D13" w:rsidRPr="00283BA0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283BA0">
        <w:rPr>
          <w:rFonts w:ascii="Times New Roman" w:hAnsi="Times New Roman" w:cs="Times New Roman"/>
          <w:sz w:val="28"/>
          <w:szCs w:val="28"/>
        </w:rPr>
        <w:t>;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283BA0">
        <w:rPr>
          <w:rFonts w:ascii="Times New Roman" w:hAnsi="Times New Roman" w:cs="Times New Roman"/>
          <w:sz w:val="28"/>
          <w:szCs w:val="28"/>
        </w:rPr>
        <w:t>Нп</w:t>
      </w:r>
      <w:proofErr w:type="spellEnd"/>
      <w:r w:rsidRPr="00283BA0">
        <w:rPr>
          <w:rFonts w:ascii="Times New Roman" w:hAnsi="Times New Roman" w:cs="Times New Roman"/>
          <w:sz w:val="28"/>
          <w:szCs w:val="28"/>
        </w:rPr>
        <w:t xml:space="preserve"> – сумма начисленных платежей по арендной плате с учетом индекса инфляции в % указанных в договорах</w:t>
      </w:r>
      <w:proofErr w:type="gramEnd"/>
    </w:p>
    <w:p w:rsidR="007C57BD" w:rsidRPr="00283BA0" w:rsidRDefault="007C57BD" w:rsidP="008E3CAE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proofErr w:type="spellStart"/>
      <w:r w:rsidRPr="00283BA0">
        <w:rPr>
          <w:rFonts w:ascii="Times New Roman" w:hAnsi="Times New Roman" w:cs="Times New Roman"/>
          <w:sz w:val="28"/>
          <w:szCs w:val="28"/>
        </w:rPr>
        <w:t>Вп</w:t>
      </w:r>
      <w:proofErr w:type="spellEnd"/>
      <w:r w:rsidRPr="00283BA0">
        <w:rPr>
          <w:rFonts w:ascii="Times New Roman" w:hAnsi="Times New Roman" w:cs="Times New Roman"/>
          <w:sz w:val="28"/>
          <w:szCs w:val="28"/>
        </w:rPr>
        <w:t xml:space="preserve"> – оценка выпадающих (дополнительных) доходов от сдачи в аренду земли в связи с выбытием (приобретением) объектов аренды (продажа (передача) земельных участков, заключение (расторжение) дополнительных договоров, изменение видов целевого использования, реализация мероприятий по сокращению недоимки и др.)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Так же при расчете арендной платы на плановый период учитывается план и факт поступление дохода за 5 месяцев текущего года, а также факт предыдущего года.</w:t>
      </w:r>
    </w:p>
    <w:p w:rsidR="007C57BD" w:rsidRPr="00283BA0" w:rsidRDefault="007C57BD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ab/>
      </w:r>
    </w:p>
    <w:p w:rsidR="007C57BD" w:rsidRPr="00283BA0" w:rsidRDefault="007C57BD" w:rsidP="00A31A23">
      <w:pPr>
        <w:shd w:val="clear" w:color="auto" w:fill="FFFFFF"/>
        <w:ind w:firstLine="3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Доходы от сдачи в аренду имущества, нахо</w:t>
      </w:r>
      <w:r w:rsidR="007E7302" w:rsidRPr="00283BA0">
        <w:rPr>
          <w:rFonts w:ascii="Times New Roman" w:hAnsi="Times New Roman" w:cs="Times New Roman"/>
          <w:sz w:val="28"/>
          <w:szCs w:val="28"/>
        </w:rPr>
        <w:t xml:space="preserve">дящегося </w:t>
      </w:r>
      <w:r w:rsidRPr="00283BA0">
        <w:rPr>
          <w:rFonts w:ascii="Times New Roman" w:hAnsi="Times New Roman" w:cs="Times New Roman"/>
          <w:sz w:val="28"/>
          <w:szCs w:val="28"/>
        </w:rPr>
        <w:t xml:space="preserve"> </w:t>
      </w:r>
      <w:r w:rsidR="007E7302" w:rsidRPr="00283BA0">
        <w:rPr>
          <w:rFonts w:ascii="Times New Roman" w:hAnsi="Times New Roman" w:cs="Times New Roman"/>
          <w:sz w:val="28"/>
          <w:szCs w:val="28"/>
        </w:rPr>
        <w:t xml:space="preserve">в муниципальной собственности </w:t>
      </w:r>
      <w:r w:rsidRPr="00283BA0">
        <w:rPr>
          <w:rFonts w:ascii="Times New Roman" w:hAnsi="Times New Roman" w:cs="Times New Roman"/>
          <w:sz w:val="28"/>
          <w:szCs w:val="28"/>
        </w:rPr>
        <w:t>органов местного самоуправления, государственных внебюджетных фондов и созданных ими учреждений</w:t>
      </w:r>
    </w:p>
    <w:p w:rsidR="007C57BD" w:rsidRPr="00283BA0" w:rsidRDefault="007C57BD" w:rsidP="008E3CAE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Расчет поступления </w:t>
      </w:r>
      <w:proofErr w:type="gramStart"/>
      <w:r w:rsidRPr="00283BA0">
        <w:rPr>
          <w:rFonts w:ascii="Times New Roman" w:hAnsi="Times New Roman" w:cs="Times New Roman"/>
          <w:sz w:val="28"/>
          <w:szCs w:val="28"/>
        </w:rPr>
        <w:t>доходов, получаемых в виде арендной платы за имущество находящегося в муниципальной собственности производится</w:t>
      </w:r>
      <w:proofErr w:type="gramEnd"/>
      <w:r w:rsidRPr="00283BA0">
        <w:rPr>
          <w:rFonts w:ascii="Times New Roman" w:hAnsi="Times New Roman" w:cs="Times New Roman"/>
          <w:sz w:val="28"/>
          <w:szCs w:val="28"/>
        </w:rPr>
        <w:t xml:space="preserve"> по следующей формуле:</w:t>
      </w:r>
    </w:p>
    <w:p w:rsidR="007C57BD" w:rsidRPr="00283BA0" w:rsidRDefault="007C57BD" w:rsidP="008E3CAE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283BA0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283BA0">
        <w:rPr>
          <w:rFonts w:ascii="Times New Roman" w:hAnsi="Times New Roman" w:cs="Times New Roman"/>
          <w:sz w:val="28"/>
          <w:szCs w:val="28"/>
        </w:rPr>
        <w:t>Нп</w:t>
      </w:r>
      <w:proofErr w:type="spellEnd"/>
      <w:r w:rsidRPr="00283BA0">
        <w:rPr>
          <w:rFonts w:ascii="Times New Roman" w:hAnsi="Times New Roman" w:cs="Times New Roman"/>
          <w:sz w:val="28"/>
          <w:szCs w:val="28"/>
        </w:rPr>
        <w:t xml:space="preserve"> +/- </w:t>
      </w:r>
      <w:proofErr w:type="spellStart"/>
      <w:r w:rsidRPr="00283BA0">
        <w:rPr>
          <w:rFonts w:ascii="Times New Roman" w:hAnsi="Times New Roman" w:cs="Times New Roman"/>
          <w:sz w:val="28"/>
          <w:szCs w:val="28"/>
        </w:rPr>
        <w:t>Вп</w:t>
      </w:r>
      <w:proofErr w:type="spellEnd"/>
      <w:r w:rsidRPr="00283BA0">
        <w:rPr>
          <w:rFonts w:ascii="Times New Roman" w:hAnsi="Times New Roman" w:cs="Times New Roman"/>
          <w:sz w:val="28"/>
          <w:szCs w:val="28"/>
        </w:rPr>
        <w:t>, где</w:t>
      </w:r>
    </w:p>
    <w:p w:rsidR="007C57BD" w:rsidRPr="00283BA0" w:rsidRDefault="007C57BD" w:rsidP="008E3CAE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283BA0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283BA0">
        <w:rPr>
          <w:rFonts w:ascii="Times New Roman" w:hAnsi="Times New Roman" w:cs="Times New Roman"/>
          <w:sz w:val="28"/>
          <w:szCs w:val="28"/>
        </w:rPr>
        <w:t>прогноз</w:t>
      </w:r>
      <w:proofErr w:type="gramEnd"/>
      <w:r w:rsidRPr="00283BA0">
        <w:rPr>
          <w:rFonts w:ascii="Times New Roman" w:hAnsi="Times New Roman" w:cs="Times New Roman"/>
          <w:sz w:val="28"/>
          <w:szCs w:val="28"/>
        </w:rPr>
        <w:t xml:space="preserve"> поступления арендной платы за имущество</w:t>
      </w:r>
      <w:r w:rsidR="007E7302" w:rsidRPr="00283BA0">
        <w:rPr>
          <w:rFonts w:ascii="Times New Roman" w:hAnsi="Times New Roman" w:cs="Times New Roman"/>
          <w:sz w:val="28"/>
          <w:szCs w:val="28"/>
        </w:rPr>
        <w:t xml:space="preserve"> находящегося в муниципальной собственности</w:t>
      </w:r>
      <w:r w:rsidRPr="00283BA0">
        <w:rPr>
          <w:rFonts w:ascii="Times New Roman" w:hAnsi="Times New Roman" w:cs="Times New Roman"/>
          <w:sz w:val="28"/>
          <w:szCs w:val="28"/>
        </w:rPr>
        <w:t>;</w:t>
      </w:r>
    </w:p>
    <w:p w:rsidR="007C57BD" w:rsidRPr="00283BA0" w:rsidRDefault="007C57BD" w:rsidP="008E3CAE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283BA0">
        <w:rPr>
          <w:rFonts w:ascii="Times New Roman" w:hAnsi="Times New Roman" w:cs="Times New Roman"/>
          <w:sz w:val="28"/>
          <w:szCs w:val="28"/>
        </w:rPr>
        <w:t>Нп</w:t>
      </w:r>
      <w:proofErr w:type="spellEnd"/>
      <w:r w:rsidRPr="00283BA0">
        <w:rPr>
          <w:rFonts w:ascii="Times New Roman" w:hAnsi="Times New Roman" w:cs="Times New Roman"/>
          <w:sz w:val="28"/>
          <w:szCs w:val="28"/>
        </w:rPr>
        <w:t xml:space="preserve"> – сумма начисленных платежей по арендной плате за недвижимое имущество в бюджет с учетом индекса инфляции в % указанных в договорах</w:t>
      </w:r>
      <w:proofErr w:type="gramEnd"/>
    </w:p>
    <w:p w:rsidR="007C57BD" w:rsidRPr="00283BA0" w:rsidRDefault="007C57BD" w:rsidP="008E3CAE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proofErr w:type="spellStart"/>
      <w:r w:rsidRPr="00283BA0">
        <w:rPr>
          <w:rFonts w:ascii="Times New Roman" w:hAnsi="Times New Roman" w:cs="Times New Roman"/>
          <w:sz w:val="28"/>
          <w:szCs w:val="28"/>
        </w:rPr>
        <w:t>Вп</w:t>
      </w:r>
      <w:proofErr w:type="spellEnd"/>
      <w:r w:rsidRPr="00283BA0">
        <w:rPr>
          <w:rFonts w:ascii="Times New Roman" w:hAnsi="Times New Roman" w:cs="Times New Roman"/>
          <w:sz w:val="28"/>
          <w:szCs w:val="28"/>
        </w:rPr>
        <w:t xml:space="preserve"> – оценка выпадающих (дополнительных) доходов от сдачи в аренду имущества муниципального образования в связи с выбытием (приобретением) объектов недвижимости (продажа (передача) имущества, заключение дополнительных договоров, изменение видов целевого использования, реализация мероприятий по сокращению недоимки и др.);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Так же при расчете арендной платы на плановый период учитывается план и факт поступление дохода за 5 месяцев текущего года, а также факт предыдущего года.</w:t>
      </w:r>
    </w:p>
    <w:p w:rsidR="007C57BD" w:rsidRPr="00283BA0" w:rsidRDefault="007C57BD" w:rsidP="007C57BD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</w:p>
    <w:p w:rsidR="007C57BD" w:rsidRPr="00283BA0" w:rsidRDefault="007C57BD" w:rsidP="007C57BD">
      <w:pPr>
        <w:ind w:firstLine="36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 xml:space="preserve"> Доходы от перечисления части прибыли, оставшейся после уплаты налогов и иных обязательных платежей государственных унитарных предприятий.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          В части доходов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образованиям: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применяется метод прямого расчета;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алгоритм расчета прогнозных показателей соответствующего вида доходов определяется исходя: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из величины чистой прибыли хозяйственных обществ, часть акций (или доли в уставных (складочных) капиталах) которых находится в государственной или муниципальной собственности;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из размера доли чистой прибыли хозяйственных обществ, направляемой ими на выплату дивидендов или распределяемой ими среди участников общества;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из размера доли государственного или муниципального участия в соответствующем хозяйственном обществе (с учетом пакета акций, который планируется к приватизации в текущем году);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из периода деятельности хозяйственного общества, за который выплачиваются дивиденды.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При расчете учитывается: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-  чистая прибыль предприятий за два года и ожидаемая прибыль в текущем году;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- процент отчисления в бюджет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- сумма отчислений в бюджет за два года и </w:t>
      </w:r>
      <w:proofErr w:type="gramStart"/>
      <w:r w:rsidRPr="00283BA0">
        <w:rPr>
          <w:rFonts w:ascii="Times New Roman" w:hAnsi="Times New Roman" w:cs="Times New Roman"/>
          <w:sz w:val="28"/>
          <w:szCs w:val="28"/>
        </w:rPr>
        <w:t>ожидаемое</w:t>
      </w:r>
      <w:proofErr w:type="gramEnd"/>
      <w:r w:rsidRPr="00283BA0">
        <w:rPr>
          <w:rFonts w:ascii="Times New Roman" w:hAnsi="Times New Roman" w:cs="Times New Roman"/>
          <w:sz w:val="28"/>
          <w:szCs w:val="28"/>
        </w:rPr>
        <w:t xml:space="preserve"> отчисления налога в текущем году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- рассчитывается среднее значение чистой прибыли за три года.</w:t>
      </w:r>
    </w:p>
    <w:p w:rsidR="007C57BD" w:rsidRPr="00283BA0" w:rsidRDefault="007C57BD" w:rsidP="007C57BD">
      <w:pPr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7C57BD" w:rsidRPr="00283BA0" w:rsidRDefault="007C57BD" w:rsidP="00284823">
      <w:pPr>
        <w:shd w:val="clear" w:color="auto" w:fill="FFFFFF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Доходы от оказания платных услуг (работ) и компенсации затрат получателями средств бюджетов сельских поселений.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В части доходов от оказания платных услуг: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-  применяется метод прямого расчета;</w:t>
      </w:r>
    </w:p>
    <w:p w:rsidR="007C57BD" w:rsidRPr="00283BA0" w:rsidRDefault="007C57BD" w:rsidP="007C57BD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- алгоритм расчета прогнозных показателей соответствующего вида доходов определяется исходя из количества планируемых платных услуг и их стоимости, установленной органами государственной власти или органами местного самоуправления;</w:t>
      </w:r>
    </w:p>
    <w:p w:rsidR="007C57BD" w:rsidRPr="00283BA0" w:rsidRDefault="007C57BD" w:rsidP="008E3CAE">
      <w:pPr>
        <w:widowControl w:val="0"/>
        <w:autoSpaceDE w:val="0"/>
        <w:autoSpaceDN w:val="0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- определение количества планируемых платных услуг каждого вида основывается на статистических данных не менее чем за 3 года или за весь период оказания услуги в случае, если он не превышает 3 года;</w:t>
      </w:r>
    </w:p>
    <w:p w:rsidR="007C57BD" w:rsidRPr="00283BA0" w:rsidRDefault="007C57BD" w:rsidP="00284823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       Прогноз дохода производится </w:t>
      </w:r>
      <w:proofErr w:type="gramStart"/>
      <w:r w:rsidRPr="00283BA0">
        <w:rPr>
          <w:rFonts w:ascii="Times New Roman" w:hAnsi="Times New Roman" w:cs="Times New Roman"/>
          <w:sz w:val="28"/>
          <w:szCs w:val="28"/>
        </w:rPr>
        <w:t>в разрезе оказываемых услуг с оценкой поступления данного дохода в текущем финансовом году с учетом индекса объёма платных услуг согласно Основным параметрам прогноза социально-экономического развития Новосибирской области на очередной финансовый год</w:t>
      </w:r>
      <w:proofErr w:type="gramEnd"/>
      <w:r w:rsidRPr="00283BA0">
        <w:rPr>
          <w:rFonts w:ascii="Times New Roman" w:hAnsi="Times New Roman" w:cs="Times New Roman"/>
          <w:sz w:val="28"/>
          <w:szCs w:val="28"/>
        </w:rPr>
        <w:t xml:space="preserve"> и плановый период.</w:t>
      </w:r>
    </w:p>
    <w:p w:rsidR="00284823" w:rsidRPr="00283BA0" w:rsidRDefault="00284823" w:rsidP="00284823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</w:p>
    <w:p w:rsidR="007C57BD" w:rsidRPr="00283BA0" w:rsidRDefault="007C57BD" w:rsidP="008E3CAE">
      <w:pPr>
        <w:shd w:val="clear" w:color="auto" w:fill="FFFFFF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Доходы от продажи материальных и нематериальных активов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      Прогноз доходов от продажи материальных и нематериальных активов производится на основании Прогнозного плана приватизации муниципального имущества и прогноза продаж земельных участков, находящихся в муниципальной собственности, на очередной финансовый год и плановый период.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      При расчете прогноза учитывается: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-  оценка поступлений в текущем финансовом году;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- индекс инфляции.</w:t>
      </w:r>
    </w:p>
    <w:p w:rsidR="007C57BD" w:rsidRPr="00283BA0" w:rsidRDefault="007C57BD" w:rsidP="0018719C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7C57BD" w:rsidRPr="00283BA0" w:rsidRDefault="007C57BD" w:rsidP="008E3CAE">
      <w:pPr>
        <w:shd w:val="clear" w:color="auto" w:fill="FFFFFF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Штр</w:t>
      </w:r>
      <w:r w:rsidR="008E3CAE" w:rsidRPr="00283BA0">
        <w:rPr>
          <w:rFonts w:ascii="Times New Roman" w:hAnsi="Times New Roman" w:cs="Times New Roman"/>
          <w:sz w:val="28"/>
          <w:szCs w:val="28"/>
        </w:rPr>
        <w:t>афы, санкции, возмещение ущерба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          Прогноз поступлений штрафов, санкций, возмещение ущербов на очередной финансовый год и плановый период рассчитывается </w:t>
      </w:r>
      <w:proofErr w:type="gramStart"/>
      <w:r w:rsidRPr="00283BA0">
        <w:rPr>
          <w:rFonts w:ascii="Times New Roman" w:hAnsi="Times New Roman" w:cs="Times New Roman"/>
          <w:sz w:val="28"/>
          <w:szCs w:val="28"/>
        </w:rPr>
        <w:t>исходя из удельного веса доходов за пять</w:t>
      </w:r>
      <w:proofErr w:type="gramEnd"/>
      <w:r w:rsidRPr="00283BA0">
        <w:rPr>
          <w:rFonts w:ascii="Times New Roman" w:hAnsi="Times New Roman" w:cs="Times New Roman"/>
          <w:sz w:val="28"/>
          <w:szCs w:val="28"/>
        </w:rPr>
        <w:t xml:space="preserve"> месяцев в фактическом поступлении отчетного финансового года.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          «Доходы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</w:t>
      </w:r>
      <w:r w:rsidR="009E1B1B" w:rsidRPr="00283BA0">
        <w:rPr>
          <w:rFonts w:ascii="Times New Roman" w:hAnsi="Times New Roman" w:cs="Times New Roman"/>
          <w:sz w:val="28"/>
          <w:szCs w:val="28"/>
        </w:rPr>
        <w:t>в бюджета поселений</w:t>
      </w:r>
      <w:r w:rsidRPr="00283BA0">
        <w:rPr>
          <w:rFonts w:ascii="Times New Roman" w:hAnsi="Times New Roman" w:cs="Times New Roman"/>
          <w:sz w:val="28"/>
          <w:szCs w:val="28"/>
        </w:rPr>
        <w:t>.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          Правовые, экономические и организационные основы обязательного страхования гражданской ответственности владельцев транспортных средств определяются Федеральным законом от 25 апреля 2002 г. № 40-ФЗ «Об обязательном страховании гражданской ответственности владельцев транспортных средств».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         Обязательное страхование гражданской ответственности осуществляется владельцами транспортных средств путем заключения со страховщиками договоров обязательного страхования, в котором указываются размеры платы (страховой премии) при наступлении предусмотренного в договоре события (страхового случая). Исчисление дохода производится при наступлении страхового случая согласно документам страховой компании по договору.</w:t>
      </w:r>
      <w:r w:rsidRPr="00283BA0">
        <w:rPr>
          <w:rFonts w:ascii="Times New Roman" w:hAnsi="Times New Roman" w:cs="Times New Roman"/>
          <w:sz w:val="28"/>
          <w:szCs w:val="28"/>
        </w:rPr>
        <w:br/>
      </w:r>
      <w:r w:rsidRPr="00283BA0">
        <w:rPr>
          <w:rFonts w:ascii="Times New Roman" w:hAnsi="Times New Roman" w:cs="Times New Roman"/>
          <w:sz w:val="28"/>
          <w:szCs w:val="28"/>
        </w:rPr>
        <w:br/>
        <w:t>Доходы имеют несистемный характер поступлений.</w:t>
      </w:r>
    </w:p>
    <w:p w:rsidR="007C57BD" w:rsidRPr="00283BA0" w:rsidRDefault="007C57BD" w:rsidP="008E3CAE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>Прочие неналоговые доходы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           Прогноз поступления прочих неналоговых доходов рассчитываются с учетом их фактического поступления в текущем году.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  <w:r w:rsidRPr="00283BA0">
        <w:rPr>
          <w:szCs w:val="28"/>
        </w:rPr>
        <w:t xml:space="preserve">          </w:t>
      </w:r>
      <w:r w:rsidRPr="00283BA0">
        <w:rPr>
          <w:rFonts w:ascii="Times New Roman" w:hAnsi="Times New Roman" w:cs="Times New Roman"/>
          <w:sz w:val="28"/>
          <w:szCs w:val="28"/>
        </w:rPr>
        <w:t>Доходы имеют несистемный характер поступлений</w:t>
      </w:r>
    </w:p>
    <w:p w:rsidR="007C57BD" w:rsidRPr="00283BA0" w:rsidRDefault="007C57BD" w:rsidP="007C57BD">
      <w:pPr>
        <w:shd w:val="clear" w:color="auto" w:fill="FFFFFF"/>
        <w:ind w:firstLine="360"/>
        <w:rPr>
          <w:rFonts w:ascii="Times New Roman" w:hAnsi="Times New Roman" w:cs="Times New Roman"/>
          <w:sz w:val="28"/>
          <w:szCs w:val="28"/>
        </w:rPr>
      </w:pPr>
    </w:p>
    <w:p w:rsidR="007C57BD" w:rsidRPr="00283BA0" w:rsidRDefault="00441510" w:rsidP="00441510">
      <w:pPr>
        <w:shd w:val="clear" w:color="auto" w:fill="FFFFFF"/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283BA0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7C57BD" w:rsidRPr="00283BA0">
        <w:rPr>
          <w:rFonts w:ascii="Times New Roman" w:hAnsi="Times New Roman" w:cs="Times New Roman"/>
          <w:sz w:val="28"/>
          <w:szCs w:val="28"/>
        </w:rPr>
        <w:t xml:space="preserve">Прочие безвозмездные поступления                                 </w:t>
      </w:r>
    </w:p>
    <w:p w:rsidR="00197404" w:rsidRPr="00283BA0" w:rsidRDefault="007C57BD" w:rsidP="008E3CAE">
      <w:pPr>
        <w:ind w:firstLine="360"/>
        <w:rPr>
          <w:rFonts w:ascii="Times New Roman" w:eastAsia="Calibri" w:hAnsi="Times New Roman" w:cs="Times New Roman"/>
          <w:sz w:val="28"/>
          <w:szCs w:val="28"/>
        </w:rPr>
      </w:pPr>
      <w:r w:rsidRPr="00283BA0">
        <w:rPr>
          <w:rFonts w:ascii="Times New Roman" w:eastAsia="Calibri" w:hAnsi="Times New Roman" w:cs="Times New Roman"/>
          <w:sz w:val="28"/>
          <w:szCs w:val="28"/>
        </w:rPr>
        <w:t>Прогноз прочих безвозмездных поступлений (перечислений от юридических и физических лиц) производится исходя из фактического поступления в текущем году.</w:t>
      </w:r>
    </w:p>
    <w:p w:rsidR="00197404" w:rsidRPr="00283BA0" w:rsidRDefault="00197404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В случае поступления доходов, отраженных по коду "Невыясненные поступления, зачисля</w:t>
      </w:r>
      <w:r w:rsidR="009C79DE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емые в бюджет поселения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", Администратор осуществляет уточнение платежей на соответствующие коды бюджетной классификации (КБК) в соответствии с приказом N </w:t>
      </w:r>
      <w:r w:rsidR="0059103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65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2.4. Для регистрации уведомлений об уточнении вида и принадлежности поступлений Администратор ведет журнал учета уведомлений об уточнении вида и принадлежности поступлений в бюджет по форме согласно приложению 1 к настоящему Порядку.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Отметка об исполнении в журнале учета уведомлений об уточнении вида и принадлежности поступлений в бюджет о проведенных операциях по уточнению вида и принадлежности поступлений производится на основании сведений из ведомости учета </w:t>
      </w:r>
      <w:proofErr w:type="spellStart"/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внебанковских</w:t>
      </w:r>
      <w:proofErr w:type="spellEnd"/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операций, предоставляе</w:t>
      </w:r>
      <w:r w:rsidR="009C79DE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мой УФ</w:t>
      </w:r>
      <w:r w:rsidR="0059103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 Новосибирской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2.5. В случае нарушения плательщиками установленных законодательством и условиями договора сроков перечисления (уплаты) денежных средств по </w:t>
      </w:r>
      <w:r w:rsidR="00F75F5C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налоговым и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неналоговым доходам</w:t>
      </w:r>
      <w:r w:rsidR="00F75F5C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79DE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в бюджет поселения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Администратор осуществляет мероприятия по взысканию задолженности по уплате</w:t>
      </w:r>
      <w:r w:rsidR="00F75F5C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налоговых и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неналоговых платежей (с учетом сумм начисленных пеней и штрафов) в соответствии с действующим законодательством и условиями договора.</w:t>
      </w:r>
    </w:p>
    <w:p w:rsidR="003F7262" w:rsidRPr="00283BA0" w:rsidRDefault="003F7262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4D7" w:rsidRPr="00283BA0" w:rsidRDefault="007214D7" w:rsidP="003F726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Порядок возврата (возмещения) излишне </w:t>
      </w:r>
      <w:proofErr w:type="gramStart"/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уплаченных</w:t>
      </w:r>
      <w:proofErr w:type="gramEnd"/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(взысканных) платежей</w:t>
      </w:r>
    </w:p>
    <w:p w:rsidR="003F7262" w:rsidRPr="00283BA0" w:rsidRDefault="003F7262" w:rsidP="003F726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Возврат (возмещение) излишне уплаченных (взысканных) сумм </w:t>
      </w:r>
      <w:r w:rsidR="007D142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налоговых и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</w:t>
      </w:r>
      <w:r w:rsidR="007D142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алоговых доходов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в порядке, установленном приказом Министерством финансов Российской Федерации от 16.12.2004 N 116н "Об утверждении Порядка учета федеральным казначейством поступлений в бюджетную систему Российской Федерации и их распределения между бюджетами бюджетной системы Российской Федерации".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 Возврат (возмещение) излишне уплаченных (взысканных) сумм </w:t>
      </w:r>
      <w:r w:rsidR="007D142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налоговых и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нен</w:t>
      </w:r>
      <w:r w:rsidR="007D142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алоговых доходов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Администратором с учетом срока исковой давности, определенного законодательством Российской Федерации.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Для осуществления возврата (возмещения) излишне уплаченных (взысканных) сумм</w:t>
      </w:r>
      <w:r w:rsidR="007D142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налоговых и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нен</w:t>
      </w:r>
      <w:r w:rsidR="007D142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алоговых доходов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плательщик представляет Администратору: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заявление о возврате денежных средств, в котором должны быть указаны обоснование причин возврата и реквизиты для возврата платежа (наименование (инициалы, фамилия физического лица), ИНН, КПП плательщика, банковские реквизиты плательщика, код ОКАТО, код бюджетной классификации, сумма возврата);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подлинники платежных документов (квитанций) или копий (при частичном возврате суммы), подтверждающих факт оплаты.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 В случае предъявления плательщиком заявления на возврат (возмещение) излишне уплаченных (взысканных) сумм Администратор обязан проверить </w:t>
      </w:r>
      <w:r w:rsidR="00D7606C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факт поступления в бюджет поселения указанных сумм.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случае принятия решения об отказе возврата (возмещения) излишне уплаченных (взысканных) сумм Администратор направляет плательщику письмо с обоснованием причин невозможности возврата платежа.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Администратор принимает решение о возврате (об отказе в возврате) излишне уплаченной (взысканной) суммы в течение 30 календарных дней со дня поступления заявления плательщика.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3.5. Для регистрации возвратов излишне (ошибочно) перечисленных сумм</w:t>
      </w:r>
      <w:r w:rsidR="007D142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налоговых и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нен</w:t>
      </w:r>
      <w:r w:rsidR="008E3CAE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алоговых доходов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Администратор ведет журнал учета возвратов излишне (ошибочно) уплаченных сумм в бюджет по форме согласно приложению 2 к настоящему Порядку.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Отметка об исполнении в журнале учета возвратов излишне (ошибочно) уплаченных сумм в бюджет, операций по возврату излишне (ошибочно) перечисленных сумм производится на основании сведений из выписки из сводного реестра поступлений и выбыт</w:t>
      </w:r>
      <w:r w:rsidR="007D1429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ий средств бюджета.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3.6. Администратор принимает решение о возврате (возмещении) излишне уплаченных (взысканных) сумм</w:t>
      </w:r>
      <w:r w:rsidR="00DD7245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налоговых и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нен</w:t>
      </w:r>
      <w:r w:rsidR="00DD7245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алоговых доходов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счету 40101 и направляет плат</w:t>
      </w:r>
      <w:r w:rsidR="00D7606C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ежное поручение в УФК по Новосибирской области.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Ответственность за принятие решений, связанных с возвратами излишне (ошибочно) перечисленных сумм, и уточнение вида и принадлежности </w:t>
      </w:r>
      <w:proofErr w:type="gramStart"/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поступлений</w:t>
      </w:r>
      <w:proofErr w:type="gramEnd"/>
      <w:r w:rsidR="00DD7245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налоговых и  неналоговых 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несет Администратор.</w:t>
      </w:r>
    </w:p>
    <w:p w:rsidR="003F7262" w:rsidRPr="00283BA0" w:rsidRDefault="003F7262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7262" w:rsidRPr="00283BA0" w:rsidRDefault="003F7262" w:rsidP="004162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7262" w:rsidRPr="00283BA0" w:rsidRDefault="003F7262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4D7" w:rsidRPr="00283BA0" w:rsidRDefault="004162A1" w:rsidP="003F726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Предоставление информации по прогнозированию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и анализу исполнения доходной части бюджета</w:t>
      </w:r>
    </w:p>
    <w:p w:rsidR="003F7262" w:rsidRPr="00283BA0" w:rsidRDefault="003F7262" w:rsidP="003F7262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4D7" w:rsidRPr="00283BA0" w:rsidRDefault="004162A1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.1. Администратор для осуществления прогнозирования</w:t>
      </w:r>
      <w:r w:rsidR="00AA374A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налоговых и 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</w:t>
      </w:r>
      <w:r w:rsidR="00CB35F4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налоговых доходов бюджета поселения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, источников финансирования дефицита бюджета на очередной финансовый год и плановый период, а также анализа исполнения запланированных показателей, мониторинга поступления средств соответствующего доходного источника, задолженности, переплаты по ним представляет в финансовое управлени</w:t>
      </w:r>
      <w:r w:rsidR="00CB35F4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</w:t>
      </w:r>
      <w:r w:rsidR="007214D7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следующую информацию: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прогноз поступлений средств по соответствующим администрируемым доходным источникам, источникам внутреннего финансирования дефицита бюджета в разрезе кодов бюджетной классификации в сроки, предусмотренные для форми</w:t>
      </w:r>
      <w:r w:rsidR="00CB35F4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рования бюджета поселения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б) сведения о суммах предоставленных льгот в текущем финансовом году в соответствии с действующими законодательными и нормативными правовыми актами по состоянию на 1 число месяца, следующего за отчетным кварталом, в срок до 15 числа месяца, следующего за отчетным кварталом, нарастающим итогом с начала года;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в) сведения о списании безнадежной к взыскан</w:t>
      </w:r>
      <w:r w:rsidR="00CB35F4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ию задолженности в бюджет поселения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состоянию на 1 число месяца, следующего за отчетным кварталом, в срок до 15 числа месяца, следующего за отчетным кварталом, нарастающим итогом с начала года по форме согласно приложению 7 к настоящему Порядку;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г) ежемесячно сведения о проведенных торгах по продаже земельных участков и суммах, подле</w:t>
      </w:r>
      <w:r w:rsidR="00CB35F4"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жащих зачислению в бюджет поселения</w:t>
      </w: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 состоянию на 1 число месяца, в срок до 15 числа месяца, следующего за отчетным, нарастающим итогом с начала года по форме согласно приложению 8 к настоящему Порядку;</w:t>
      </w:r>
    </w:p>
    <w:p w:rsidR="007214D7" w:rsidRPr="00283BA0" w:rsidRDefault="007214D7" w:rsidP="003F726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3BA0">
        <w:rPr>
          <w:rFonts w:ascii="Times New Roman" w:eastAsia="Times New Roman" w:hAnsi="Times New Roman" w:cs="Times New Roman"/>
          <w:sz w:val="28"/>
          <w:szCs w:val="28"/>
          <w:lang w:eastAsia="ru-RU"/>
        </w:rPr>
        <w:t>д) информацию о результатах проведения торгов по продаже права на заключение договоров аренды земельных участков по состоянию на 1 число месяца, следующего за отчетным кварталом, в срок до 15 числа месяца, следующего за отчетным кварталом, по форме согласно приложению 9 к настоящему Порядку.</w:t>
      </w:r>
    </w:p>
    <w:p w:rsidR="00C47240" w:rsidRPr="003F7262" w:rsidRDefault="00C47240" w:rsidP="003F726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</w:p>
    <w:p w:rsidR="00C47240" w:rsidRPr="003F7262" w:rsidRDefault="00C47240" w:rsidP="003F726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</w:p>
    <w:p w:rsidR="00C47240" w:rsidRPr="003F7262" w:rsidRDefault="00C47240" w:rsidP="003F726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494949"/>
          <w:sz w:val="28"/>
          <w:szCs w:val="28"/>
          <w:lang w:eastAsia="ru-RU"/>
        </w:rPr>
      </w:pPr>
    </w:p>
    <w:p w:rsidR="001F7921" w:rsidRPr="00DB439F" w:rsidRDefault="001F7921" w:rsidP="003F7262">
      <w:pPr>
        <w:spacing w:after="0" w:line="240" w:lineRule="auto"/>
        <w:rPr>
          <w:rFonts w:ascii="Consolas" w:hAnsi="Consolas" w:cs="Consolas"/>
          <w:sz w:val="28"/>
          <w:szCs w:val="28"/>
        </w:rPr>
      </w:pPr>
    </w:p>
    <w:sectPr w:rsidR="001F7921" w:rsidRPr="00DB439F" w:rsidSect="003F726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52BA" w:rsidRDefault="009B52BA" w:rsidP="00C764A6">
      <w:pPr>
        <w:spacing w:after="0" w:line="240" w:lineRule="auto"/>
      </w:pPr>
      <w:r>
        <w:separator/>
      </w:r>
    </w:p>
  </w:endnote>
  <w:endnote w:type="continuationSeparator" w:id="0">
    <w:p w:rsidR="009B52BA" w:rsidRDefault="009B52BA" w:rsidP="00C764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4823" w:rsidRDefault="00284823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4823" w:rsidRDefault="00284823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4823" w:rsidRDefault="00284823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52BA" w:rsidRDefault="009B52BA" w:rsidP="00C764A6">
      <w:pPr>
        <w:spacing w:after="0" w:line="240" w:lineRule="auto"/>
      </w:pPr>
      <w:r>
        <w:separator/>
      </w:r>
    </w:p>
  </w:footnote>
  <w:footnote w:type="continuationSeparator" w:id="0">
    <w:p w:rsidR="009B52BA" w:rsidRDefault="009B52BA" w:rsidP="00C764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4823" w:rsidRDefault="00284823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4823" w:rsidRDefault="00284823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4823" w:rsidRDefault="00284823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953C28"/>
    <w:multiLevelType w:val="multilevel"/>
    <w:tmpl w:val="7A24265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5354F92"/>
    <w:multiLevelType w:val="multilevel"/>
    <w:tmpl w:val="EFE846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1"/>
  </w:num>
  <w:num w:numId="2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C5299B"/>
    <w:rsid w:val="000565B6"/>
    <w:rsid w:val="001003FF"/>
    <w:rsid w:val="00126E73"/>
    <w:rsid w:val="00175663"/>
    <w:rsid w:val="0018719C"/>
    <w:rsid w:val="00187351"/>
    <w:rsid w:val="00197404"/>
    <w:rsid w:val="001F7921"/>
    <w:rsid w:val="0021750F"/>
    <w:rsid w:val="00226E0B"/>
    <w:rsid w:val="0024584A"/>
    <w:rsid w:val="00283BA0"/>
    <w:rsid w:val="00284823"/>
    <w:rsid w:val="0038414A"/>
    <w:rsid w:val="003913B0"/>
    <w:rsid w:val="003C1EC7"/>
    <w:rsid w:val="003C6A13"/>
    <w:rsid w:val="003D5101"/>
    <w:rsid w:val="003F7262"/>
    <w:rsid w:val="00415D13"/>
    <w:rsid w:val="004162A1"/>
    <w:rsid w:val="004169CC"/>
    <w:rsid w:val="00441510"/>
    <w:rsid w:val="00457C2B"/>
    <w:rsid w:val="004B75B2"/>
    <w:rsid w:val="004D09B7"/>
    <w:rsid w:val="004E45E9"/>
    <w:rsid w:val="004E715E"/>
    <w:rsid w:val="0057176A"/>
    <w:rsid w:val="00591039"/>
    <w:rsid w:val="005E6452"/>
    <w:rsid w:val="00642978"/>
    <w:rsid w:val="006B2A0E"/>
    <w:rsid w:val="00717EC9"/>
    <w:rsid w:val="007214D7"/>
    <w:rsid w:val="0072670C"/>
    <w:rsid w:val="00736BED"/>
    <w:rsid w:val="00743E65"/>
    <w:rsid w:val="007712CA"/>
    <w:rsid w:val="007C57BD"/>
    <w:rsid w:val="007D1429"/>
    <w:rsid w:val="007E7302"/>
    <w:rsid w:val="007F1423"/>
    <w:rsid w:val="00804C7C"/>
    <w:rsid w:val="00807A45"/>
    <w:rsid w:val="0087722A"/>
    <w:rsid w:val="00897EFE"/>
    <w:rsid w:val="008B54B4"/>
    <w:rsid w:val="008E3CAE"/>
    <w:rsid w:val="00994BEF"/>
    <w:rsid w:val="00995073"/>
    <w:rsid w:val="009B52BA"/>
    <w:rsid w:val="009C79DE"/>
    <w:rsid w:val="009E1B1B"/>
    <w:rsid w:val="00A30614"/>
    <w:rsid w:val="00A31A23"/>
    <w:rsid w:val="00A564B6"/>
    <w:rsid w:val="00A832C1"/>
    <w:rsid w:val="00AA374A"/>
    <w:rsid w:val="00AD552D"/>
    <w:rsid w:val="00B57E49"/>
    <w:rsid w:val="00BD7D86"/>
    <w:rsid w:val="00C01594"/>
    <w:rsid w:val="00C0758F"/>
    <w:rsid w:val="00C256B5"/>
    <w:rsid w:val="00C40754"/>
    <w:rsid w:val="00C47240"/>
    <w:rsid w:val="00C5299B"/>
    <w:rsid w:val="00C61094"/>
    <w:rsid w:val="00C74E66"/>
    <w:rsid w:val="00C764A6"/>
    <w:rsid w:val="00CA10A1"/>
    <w:rsid w:val="00CB35F4"/>
    <w:rsid w:val="00D435A1"/>
    <w:rsid w:val="00D53ED1"/>
    <w:rsid w:val="00D7606C"/>
    <w:rsid w:val="00D860BC"/>
    <w:rsid w:val="00DB439F"/>
    <w:rsid w:val="00DD7245"/>
    <w:rsid w:val="00E5163F"/>
    <w:rsid w:val="00E96DEB"/>
    <w:rsid w:val="00EB7259"/>
    <w:rsid w:val="00EF4B2E"/>
    <w:rsid w:val="00F7104A"/>
    <w:rsid w:val="00F75DC6"/>
    <w:rsid w:val="00F75F5C"/>
    <w:rsid w:val="00FE1C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27"/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50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726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57C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7C2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C764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764A6"/>
  </w:style>
  <w:style w:type="paragraph" w:styleId="a8">
    <w:name w:val="footer"/>
    <w:basedOn w:val="a"/>
    <w:link w:val="a9"/>
    <w:uiPriority w:val="99"/>
    <w:unhideWhenUsed/>
    <w:rsid w:val="00C764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764A6"/>
  </w:style>
  <w:style w:type="character" w:styleId="aa">
    <w:name w:val="Hyperlink"/>
    <w:basedOn w:val="a0"/>
    <w:uiPriority w:val="99"/>
    <w:unhideWhenUsed/>
    <w:rsid w:val="00C256B5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1003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726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57C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7C2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C764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764A6"/>
  </w:style>
  <w:style w:type="paragraph" w:styleId="a8">
    <w:name w:val="footer"/>
    <w:basedOn w:val="a"/>
    <w:link w:val="a9"/>
    <w:uiPriority w:val="99"/>
    <w:unhideWhenUsed/>
    <w:rsid w:val="00C764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764A6"/>
  </w:style>
  <w:style w:type="character" w:styleId="aa">
    <w:name w:val="Hyperlink"/>
    <w:basedOn w:val="a0"/>
    <w:uiPriority w:val="99"/>
    <w:unhideWhenUsed/>
    <w:rsid w:val="00C256B5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1003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34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80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5051623">
          <w:marLeft w:val="0"/>
          <w:marRight w:val="0"/>
          <w:marTop w:val="9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okurnso.r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CFEB2A-4BBA-4A46-8A72-5496BF1D9A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329</TotalTime>
  <Pages>1</Pages>
  <Words>3145</Words>
  <Characters>17933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Секретарь</cp:lastModifiedBy>
  <cp:revision>119</cp:revision>
  <cp:lastPrinted>2015-10-27T09:45:00Z</cp:lastPrinted>
  <dcterms:created xsi:type="dcterms:W3CDTF">2015-10-13T04:03:00Z</dcterms:created>
  <dcterms:modified xsi:type="dcterms:W3CDTF">2016-08-25T08:08:00Z</dcterms:modified>
</cp:coreProperties>
</file>