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784" w:rsidRPr="00246784" w:rsidRDefault="00246784" w:rsidP="0024678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6784">
        <w:rPr>
          <w:rFonts w:ascii="Times New Roman" w:hAnsi="Times New Roman" w:cs="Times New Roman"/>
          <w:b/>
          <w:sz w:val="28"/>
          <w:szCs w:val="28"/>
        </w:rPr>
        <w:t>АДМИНИСТРАЦИЯ СОКУРСКОГО СЕЛЬСОВЕТА</w:t>
      </w:r>
    </w:p>
    <w:p w:rsidR="00246784" w:rsidRPr="00246784" w:rsidRDefault="00246784" w:rsidP="00246784">
      <w:pPr>
        <w:jc w:val="center"/>
        <w:rPr>
          <w:rFonts w:ascii="Times New Roman" w:hAnsi="Times New Roman" w:cs="Times New Roman"/>
          <w:b/>
        </w:rPr>
      </w:pPr>
      <w:r w:rsidRPr="00246784">
        <w:rPr>
          <w:rFonts w:ascii="Times New Roman" w:hAnsi="Times New Roman" w:cs="Times New Roman"/>
          <w:b/>
          <w:sz w:val="28"/>
          <w:szCs w:val="28"/>
        </w:rPr>
        <w:t>МОШКОВСКОГО РАЙОНА НОВОСИБИРСКОЙ ОБЛАСТИ</w:t>
      </w:r>
    </w:p>
    <w:p w:rsidR="00246784" w:rsidRPr="00246784" w:rsidRDefault="00246784" w:rsidP="00246784">
      <w:pPr>
        <w:pStyle w:val="1"/>
        <w:rPr>
          <w:bCs w:val="0"/>
          <w:sz w:val="36"/>
          <w:szCs w:val="36"/>
        </w:rPr>
      </w:pPr>
    </w:p>
    <w:p w:rsidR="00246784" w:rsidRPr="00246784" w:rsidRDefault="00246784" w:rsidP="00246784">
      <w:pPr>
        <w:pStyle w:val="1"/>
        <w:rPr>
          <w:bCs w:val="0"/>
          <w:sz w:val="36"/>
          <w:szCs w:val="36"/>
        </w:rPr>
      </w:pPr>
      <w:r w:rsidRPr="00246784">
        <w:rPr>
          <w:bCs w:val="0"/>
          <w:sz w:val="36"/>
          <w:szCs w:val="36"/>
        </w:rPr>
        <w:t>ПОСТАНОВЛЕНИЕ</w:t>
      </w:r>
    </w:p>
    <w:p w:rsidR="00246784" w:rsidRPr="00246784" w:rsidRDefault="00246784" w:rsidP="0024678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46784" w:rsidRPr="00246784" w:rsidRDefault="00717900" w:rsidP="00246784">
      <w:pPr>
        <w:ind w:left="1416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21.95pt;margin-top:15.65pt;width:101.25pt;height:0;flip:x;z-index:251657216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27" type="#_x0000_t32" style="position:absolute;left:0;text-align:left;margin-left:250.95pt;margin-top:15.65pt;width:101.25pt;height:0;flip:x;z-index:251658240" o:connectortype="straight"/>
        </w:pict>
      </w:r>
      <w:r w:rsidR="00246784" w:rsidRPr="00246784">
        <w:rPr>
          <w:rFonts w:ascii="Times New Roman" w:hAnsi="Times New Roman" w:cs="Times New Roman"/>
          <w:sz w:val="28"/>
          <w:szCs w:val="28"/>
        </w:rPr>
        <w:t xml:space="preserve">от </w:t>
      </w:r>
      <w:r w:rsidR="00246784" w:rsidRPr="00246784">
        <w:rPr>
          <w:rFonts w:ascii="Times New Roman" w:hAnsi="Times New Roman" w:cs="Times New Roman"/>
          <w:sz w:val="28"/>
          <w:szCs w:val="28"/>
        </w:rPr>
        <w:tab/>
      </w:r>
      <w:r w:rsidR="00246784">
        <w:rPr>
          <w:rFonts w:ascii="Times New Roman" w:hAnsi="Times New Roman" w:cs="Times New Roman"/>
          <w:sz w:val="28"/>
          <w:szCs w:val="28"/>
        </w:rPr>
        <w:t>03.10.2016</w:t>
      </w:r>
      <w:r w:rsidR="00246784" w:rsidRPr="00246784">
        <w:rPr>
          <w:rFonts w:ascii="Times New Roman" w:hAnsi="Times New Roman" w:cs="Times New Roman"/>
          <w:sz w:val="28"/>
          <w:szCs w:val="28"/>
        </w:rPr>
        <w:t xml:space="preserve">       №    </w:t>
      </w:r>
      <w:r w:rsidR="00246784" w:rsidRPr="00246784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246784">
        <w:rPr>
          <w:rFonts w:ascii="Times New Roman" w:hAnsi="Times New Roman" w:cs="Times New Roman"/>
          <w:sz w:val="28"/>
          <w:szCs w:val="28"/>
        </w:rPr>
        <w:t>282</w:t>
      </w:r>
    </w:p>
    <w:p w:rsidR="00246784" w:rsidRDefault="00246784" w:rsidP="00246784">
      <w:pPr>
        <w:pStyle w:val="p2"/>
        <w:spacing w:before="99" w:beforeAutospacing="0" w:after="99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«Об утверждении Порядка предоставления муниципальных гарантий администрацией Сокурского сельского совета Мошковского района Новосибирской области»</w:t>
      </w:r>
    </w:p>
    <w:p w:rsidR="00246784" w:rsidRDefault="00246784" w:rsidP="00246784">
      <w:pPr>
        <w:pStyle w:val="p2"/>
        <w:spacing w:before="0" w:beforeAutospacing="0" w:after="0" w:afterAutospacing="0"/>
        <w:jc w:val="center"/>
        <w:rPr>
          <w:sz w:val="28"/>
          <w:szCs w:val="28"/>
        </w:rPr>
      </w:pPr>
    </w:p>
    <w:p w:rsidR="00246784" w:rsidRDefault="00246784" w:rsidP="00246784">
      <w:pPr>
        <w:pStyle w:val="p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статьей 117 Бюджетного кодекса Российской Федерации, руководствуясь Уставом Сокурского сельского совета Мошковского района Новосибирской области,</w:t>
      </w:r>
    </w:p>
    <w:p w:rsidR="00246784" w:rsidRDefault="00246784" w:rsidP="00246784">
      <w:pPr>
        <w:pStyle w:val="p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246784" w:rsidRDefault="00246784" w:rsidP="00246784">
      <w:pPr>
        <w:pStyle w:val="p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Style w:val="s2"/>
          <w:sz w:val="28"/>
          <w:szCs w:val="28"/>
        </w:rPr>
      </w:pPr>
      <w:r>
        <w:rPr>
          <w:rStyle w:val="s2"/>
          <w:sz w:val="28"/>
          <w:szCs w:val="28"/>
        </w:rPr>
        <w:t>Утвердить Порядок предоставления муниципальных гарантий</w:t>
      </w:r>
      <w:r>
        <w:rPr>
          <w:rStyle w:val="apple-converted-space"/>
        </w:rPr>
        <w:t> </w:t>
      </w:r>
      <w:r>
        <w:rPr>
          <w:rStyle w:val="s2"/>
          <w:sz w:val="28"/>
          <w:szCs w:val="28"/>
        </w:rPr>
        <w:t>Сокурского сельского совета Мошковского района Новосибирской области</w:t>
      </w:r>
      <w:r>
        <w:rPr>
          <w:rStyle w:val="apple-converted-space"/>
        </w:rPr>
        <w:t> </w:t>
      </w:r>
      <w:r>
        <w:rPr>
          <w:rStyle w:val="s2"/>
          <w:sz w:val="28"/>
          <w:szCs w:val="28"/>
        </w:rPr>
        <w:t>(прилагается).</w:t>
      </w:r>
    </w:p>
    <w:p w:rsidR="00246784" w:rsidRDefault="00246784" w:rsidP="00246784">
      <w:pPr>
        <w:pStyle w:val="p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Style w:val="s2"/>
          <w:sz w:val="28"/>
          <w:szCs w:val="28"/>
        </w:rPr>
      </w:pPr>
      <w:r>
        <w:rPr>
          <w:rStyle w:val="s2"/>
          <w:sz w:val="28"/>
          <w:szCs w:val="28"/>
        </w:rPr>
        <w:t>Настоящее Постановление подлежит размещению на официальном сайте администрации</w:t>
      </w:r>
      <w:r>
        <w:rPr>
          <w:rStyle w:val="apple-converted-space"/>
        </w:rPr>
        <w:t> </w:t>
      </w:r>
      <w:r>
        <w:rPr>
          <w:rStyle w:val="s2"/>
          <w:sz w:val="28"/>
          <w:szCs w:val="28"/>
        </w:rPr>
        <w:t xml:space="preserve"> Сокурского сельского совета Мошковского района Новосибирской области.                                            </w:t>
      </w:r>
    </w:p>
    <w:p w:rsidR="00246784" w:rsidRDefault="00246784" w:rsidP="00246784">
      <w:pPr>
        <w:pStyle w:val="p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Style w:val="s2"/>
          <w:sz w:val="28"/>
          <w:szCs w:val="28"/>
        </w:rPr>
      </w:pPr>
      <w:r>
        <w:rPr>
          <w:rStyle w:val="s2"/>
          <w:sz w:val="28"/>
          <w:szCs w:val="28"/>
        </w:rPr>
        <w:t xml:space="preserve">Настоящее постановление вступает в силу после его официального опубликования (обнародования). </w:t>
      </w:r>
    </w:p>
    <w:p w:rsidR="00246784" w:rsidRDefault="00246784" w:rsidP="00246784">
      <w:pPr>
        <w:pStyle w:val="p5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rStyle w:val="s2"/>
          <w:sz w:val="28"/>
          <w:szCs w:val="28"/>
        </w:rPr>
      </w:pPr>
      <w:r>
        <w:rPr>
          <w:rStyle w:val="s2"/>
          <w:sz w:val="28"/>
          <w:szCs w:val="28"/>
        </w:rPr>
        <w:t xml:space="preserve"> Контроль исполнения настоящего Постановления оставляю за собой.</w:t>
      </w:r>
    </w:p>
    <w:p w:rsidR="00246784" w:rsidRDefault="00246784" w:rsidP="00246784">
      <w:pPr>
        <w:pStyle w:val="p5"/>
        <w:spacing w:before="0" w:beforeAutospacing="0" w:after="0" w:afterAutospacing="0"/>
        <w:jc w:val="both"/>
        <w:rPr>
          <w:rStyle w:val="s2"/>
          <w:sz w:val="28"/>
          <w:szCs w:val="28"/>
        </w:rPr>
      </w:pPr>
    </w:p>
    <w:p w:rsidR="00246784" w:rsidRDefault="00246784" w:rsidP="00246784">
      <w:pPr>
        <w:pStyle w:val="p5"/>
        <w:spacing w:before="0" w:beforeAutospacing="0" w:after="0" w:afterAutospacing="0"/>
        <w:jc w:val="both"/>
        <w:rPr>
          <w:rStyle w:val="s2"/>
          <w:sz w:val="28"/>
          <w:szCs w:val="28"/>
        </w:rPr>
      </w:pPr>
    </w:p>
    <w:p w:rsidR="00246784" w:rsidRDefault="00246784" w:rsidP="00246784">
      <w:pPr>
        <w:pStyle w:val="p5"/>
        <w:spacing w:before="0" w:beforeAutospacing="0" w:after="0" w:afterAutospacing="0"/>
        <w:jc w:val="both"/>
        <w:rPr>
          <w:rStyle w:val="s2"/>
          <w:sz w:val="28"/>
          <w:szCs w:val="28"/>
        </w:rPr>
      </w:pPr>
    </w:p>
    <w:p w:rsidR="00246784" w:rsidRPr="00246784" w:rsidRDefault="00246784" w:rsidP="0024678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6784">
        <w:rPr>
          <w:rFonts w:ascii="Times New Roman" w:hAnsi="Times New Roman" w:cs="Times New Roman"/>
          <w:sz w:val="28"/>
          <w:szCs w:val="28"/>
        </w:rPr>
        <w:t>Глава Сокурского сельсовета</w:t>
      </w:r>
    </w:p>
    <w:p w:rsidR="00246784" w:rsidRPr="00246784" w:rsidRDefault="00246784" w:rsidP="0024678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6784"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246784" w:rsidRPr="00246784" w:rsidRDefault="00246784" w:rsidP="0024678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6784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П. М. Дубовский</w:t>
      </w:r>
    </w:p>
    <w:p w:rsidR="00246784" w:rsidRPr="00246784" w:rsidRDefault="00246784" w:rsidP="00246784">
      <w:pPr>
        <w:pStyle w:val="p5"/>
        <w:spacing w:before="0" w:beforeAutospacing="0" w:after="0" w:afterAutospacing="0"/>
        <w:jc w:val="both"/>
        <w:rPr>
          <w:sz w:val="28"/>
          <w:szCs w:val="28"/>
        </w:rPr>
      </w:pPr>
    </w:p>
    <w:p w:rsidR="00246784" w:rsidRDefault="00246784" w:rsidP="00246784">
      <w:pPr>
        <w:pStyle w:val="p6"/>
        <w:spacing w:before="0" w:beforeAutospacing="0" w:after="0" w:afterAutospacing="0"/>
        <w:rPr>
          <w:sz w:val="28"/>
          <w:szCs w:val="28"/>
        </w:rPr>
      </w:pPr>
    </w:p>
    <w:p w:rsidR="00246784" w:rsidRDefault="00246784" w:rsidP="00246784">
      <w:pPr>
        <w:pStyle w:val="p6"/>
        <w:rPr>
          <w:sz w:val="28"/>
          <w:szCs w:val="28"/>
        </w:rPr>
      </w:pPr>
    </w:p>
    <w:p w:rsidR="00246784" w:rsidRDefault="00246784" w:rsidP="00246784">
      <w:pPr>
        <w:pStyle w:val="p6"/>
        <w:rPr>
          <w:sz w:val="28"/>
          <w:szCs w:val="28"/>
        </w:rPr>
      </w:pPr>
    </w:p>
    <w:p w:rsidR="00246784" w:rsidRDefault="00246784" w:rsidP="00246784">
      <w:pPr>
        <w:pStyle w:val="p6"/>
        <w:rPr>
          <w:sz w:val="28"/>
          <w:szCs w:val="28"/>
        </w:rPr>
      </w:pPr>
    </w:p>
    <w:p w:rsidR="00246784" w:rsidRDefault="00246784" w:rsidP="00246784">
      <w:pPr>
        <w:pStyle w:val="p9"/>
        <w:spacing w:before="0" w:beforeAutospacing="0" w:after="0" w:afterAutospacing="0"/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Утвержден</w:t>
      </w:r>
      <w:proofErr w:type="gramEnd"/>
      <w:r>
        <w:rPr>
          <w:sz w:val="28"/>
          <w:szCs w:val="28"/>
        </w:rPr>
        <w:br/>
        <w:t>постановлением администрации </w:t>
      </w:r>
      <w:r>
        <w:rPr>
          <w:sz w:val="28"/>
          <w:szCs w:val="28"/>
        </w:rPr>
        <w:br/>
        <w:t xml:space="preserve">Сокурского сельского совета </w:t>
      </w:r>
    </w:p>
    <w:p w:rsidR="00246784" w:rsidRDefault="00246784" w:rsidP="00246784">
      <w:pPr>
        <w:pStyle w:val="p9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Мошковского района Новосибирской области</w:t>
      </w:r>
      <w:r>
        <w:rPr>
          <w:sz w:val="28"/>
          <w:szCs w:val="28"/>
        </w:rPr>
        <w:br/>
        <w:t>от 03.10.2016 г. № 282</w:t>
      </w:r>
    </w:p>
    <w:p w:rsidR="00246784" w:rsidRDefault="00246784" w:rsidP="00246784">
      <w:pPr>
        <w:pStyle w:val="p9"/>
        <w:spacing w:before="0" w:beforeAutospacing="0" w:after="0" w:afterAutospacing="0"/>
        <w:jc w:val="right"/>
        <w:rPr>
          <w:sz w:val="28"/>
          <w:szCs w:val="28"/>
        </w:rPr>
      </w:pPr>
    </w:p>
    <w:p w:rsidR="00246784" w:rsidRDefault="00246784" w:rsidP="00246784">
      <w:pPr>
        <w:pStyle w:val="p1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Порядок предоставления муниципальных гарантий</w:t>
      </w:r>
      <w:r>
        <w:rPr>
          <w:rStyle w:val="s3"/>
          <w:b/>
          <w:bCs/>
        </w:rPr>
        <w:t> </w:t>
      </w:r>
      <w:r>
        <w:rPr>
          <w:sz w:val="28"/>
          <w:szCs w:val="28"/>
        </w:rPr>
        <w:br/>
        <w:t>администрацией</w:t>
      </w:r>
      <w:r>
        <w:rPr>
          <w:rStyle w:val="apple-converted-space"/>
        </w:rPr>
        <w:t> </w:t>
      </w:r>
      <w:r>
        <w:rPr>
          <w:sz w:val="28"/>
          <w:szCs w:val="28"/>
        </w:rPr>
        <w:t>Сокурского сельского совета Мошковского района</w:t>
      </w:r>
    </w:p>
    <w:p w:rsidR="00246784" w:rsidRDefault="00246784" w:rsidP="00246784">
      <w:pPr>
        <w:pStyle w:val="p1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46784" w:rsidRDefault="00246784" w:rsidP="00246784">
      <w:pPr>
        <w:pStyle w:val="p1"/>
        <w:spacing w:before="0" w:beforeAutospacing="0" w:after="0" w:afterAutospacing="0"/>
        <w:jc w:val="center"/>
        <w:rPr>
          <w:sz w:val="28"/>
          <w:szCs w:val="28"/>
        </w:rPr>
      </w:pPr>
    </w:p>
    <w:p w:rsidR="00246784" w:rsidRPr="00246784" w:rsidRDefault="00246784" w:rsidP="00246784">
      <w:pPr>
        <w:pStyle w:val="p10"/>
        <w:numPr>
          <w:ilvl w:val="0"/>
          <w:numId w:val="3"/>
        </w:numPr>
        <w:spacing w:before="0" w:beforeAutospacing="0" w:after="0" w:afterAutospacing="0"/>
        <w:ind w:left="0" w:firstLine="709"/>
        <w:jc w:val="both"/>
      </w:pPr>
      <w:r w:rsidRPr="00246784">
        <w:rPr>
          <w:sz w:val="28"/>
          <w:szCs w:val="28"/>
        </w:rPr>
        <w:t xml:space="preserve">Настоящий Порядок определяет условия и порядок предоставления Сокурским сельским советом (далее - Гарант) муниципальных гарантий юридическим лицам (далее - Принципал) для обеспечения исполнения их обязательств перед третьими лицами (далее - Бенефициар), учета выданных муниципальных гарантий и </w:t>
      </w:r>
      <w:proofErr w:type="gramStart"/>
      <w:r w:rsidRPr="00246784">
        <w:rPr>
          <w:sz w:val="28"/>
          <w:szCs w:val="28"/>
        </w:rPr>
        <w:t>контроля за</w:t>
      </w:r>
      <w:proofErr w:type="gramEnd"/>
      <w:r w:rsidRPr="00246784">
        <w:rPr>
          <w:sz w:val="28"/>
          <w:szCs w:val="28"/>
        </w:rPr>
        <w:t xml:space="preserve"> исполнением Принципалом своих обязательств перед Бен</w:t>
      </w:r>
      <w:r>
        <w:rPr>
          <w:sz w:val="28"/>
          <w:szCs w:val="28"/>
        </w:rPr>
        <w:t>ефициаром и перед Гарантом. </w:t>
      </w:r>
    </w:p>
    <w:p w:rsidR="00246784" w:rsidRPr="00246784" w:rsidRDefault="00246784" w:rsidP="00246784">
      <w:pPr>
        <w:pStyle w:val="p10"/>
        <w:numPr>
          <w:ilvl w:val="0"/>
          <w:numId w:val="3"/>
        </w:numPr>
        <w:spacing w:before="0" w:beforeAutospacing="0" w:after="0" w:afterAutospacing="0"/>
        <w:ind w:left="0" w:firstLine="709"/>
        <w:jc w:val="both"/>
      </w:pPr>
      <w:r w:rsidRPr="00246784">
        <w:rPr>
          <w:sz w:val="28"/>
          <w:szCs w:val="28"/>
        </w:rPr>
        <w:t>В соответствии с действующим бюджетным законодательством участниками данных правоотношений являются:</w:t>
      </w:r>
    </w:p>
    <w:p w:rsidR="00246784" w:rsidRPr="00246784" w:rsidRDefault="00246784" w:rsidP="00246784">
      <w:pPr>
        <w:pStyle w:val="p10"/>
        <w:numPr>
          <w:ilvl w:val="0"/>
          <w:numId w:val="7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Гарант – лицо, которое предоставл</w:t>
      </w:r>
      <w:r>
        <w:rPr>
          <w:sz w:val="28"/>
          <w:szCs w:val="28"/>
        </w:rPr>
        <w:t xml:space="preserve">яет гарантию (в данном случае </w:t>
      </w:r>
      <w:r w:rsidRPr="00246784">
        <w:rPr>
          <w:sz w:val="28"/>
          <w:szCs w:val="28"/>
        </w:rPr>
        <w:t>это муниципальное образование);</w:t>
      </w:r>
    </w:p>
    <w:p w:rsidR="00246784" w:rsidRPr="00246784" w:rsidRDefault="00246784" w:rsidP="00246784">
      <w:pPr>
        <w:pStyle w:val="p10"/>
        <w:numPr>
          <w:ilvl w:val="0"/>
          <w:numId w:val="7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Принципал – лицо, чьи обязательства перед бенефициаром обеспечиваются гарантией;</w:t>
      </w:r>
    </w:p>
    <w:p w:rsidR="00246784" w:rsidRPr="00246784" w:rsidRDefault="00246784" w:rsidP="00246784">
      <w:pPr>
        <w:pStyle w:val="p10"/>
        <w:numPr>
          <w:ilvl w:val="0"/>
          <w:numId w:val="7"/>
        </w:numPr>
        <w:spacing w:before="0" w:beforeAutospacing="0" w:after="0" w:afterAutospacing="0"/>
        <w:ind w:left="0" w:firstLine="709"/>
        <w:jc w:val="both"/>
      </w:pPr>
      <w:r w:rsidRPr="00246784">
        <w:rPr>
          <w:sz w:val="28"/>
          <w:szCs w:val="28"/>
        </w:rPr>
        <w:t>Бенефициар – лицо, чьи права по отношению к принципалу обеспечиваются гарантией.</w:t>
      </w:r>
    </w:p>
    <w:p w:rsidR="00246784" w:rsidRDefault="00246784" w:rsidP="00246784">
      <w:pPr>
        <w:pStyle w:val="p10"/>
        <w:spacing w:before="0" w:beforeAutospacing="0" w:after="0" w:afterAutospacing="0"/>
        <w:ind w:firstLine="709"/>
        <w:jc w:val="both"/>
      </w:pPr>
      <w:r w:rsidRPr="00246784">
        <w:rPr>
          <w:sz w:val="28"/>
          <w:szCs w:val="28"/>
        </w:rPr>
        <w:t xml:space="preserve">3. </w:t>
      </w:r>
      <w:proofErr w:type="gramStart"/>
      <w:r w:rsidRPr="00246784">
        <w:rPr>
          <w:sz w:val="28"/>
          <w:szCs w:val="28"/>
        </w:rPr>
        <w:t>Под муниципальной гарантией для целей настоящего Порядка понимается вид долгового обязательства, в силу которого Гарант обязан при наступлении предусмотренного в гарантии события (гарантийного случая) уплатить бенефициару, по его письменному требованию определенную в обязательстве денежную сумму за счет средств местного бюджета Сокурского Сельского совета в соответствии с условиями даваемого Гарантом обязательства отвечать за Принципалом его обязательств перед Бенефициаром.</w:t>
      </w:r>
      <w:proofErr w:type="gramEnd"/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4. Гарантом от имени Сокурского сельского совета  выступает администрация Сокурского сельского совета.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5. Обязательство Гаранта перед Бенефициаром ограничивается уплатой суммы, на которую выдана муниципальная гарантия. Сумма гарантийного обязательства может обеспечивать обязательства лица, по исполнению обязательств которого выдается муниципальная гарантия, как в полном объеме (сумма основного долга, проценты за пользование привлеченными средствами, штрафные санкции), так и частично (сумма основного долга и проценты за пользование привлеченными средствами либо сумма основного долга).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6. По предоставленной муниципальной гарантии Гарант несет субсидиарную или солидарную ответственность по обеспеченному им обязательству Принципала.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7. Муниципальные гарантии предоставляются с правом предъявления Гарантом регрессных требований к получателю гарантии в полном объеме и в порядке, предусмотренном Гражданским кодексом Российской Федерации, в случае неисполнения своих обязательств последним перед третьими лицами.</w:t>
      </w:r>
    </w:p>
    <w:p w:rsid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8. Срок муниципальной гарантии определяется сроком исполнения гарантийных обязательств.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t xml:space="preserve">9. </w:t>
      </w:r>
      <w:r w:rsidRPr="00246784">
        <w:rPr>
          <w:sz w:val="28"/>
          <w:szCs w:val="28"/>
        </w:rPr>
        <w:t>Муниципальная гарантия может обеспечивать:</w:t>
      </w:r>
    </w:p>
    <w:p w:rsidR="00246784" w:rsidRPr="00246784" w:rsidRDefault="00246784" w:rsidP="00246784">
      <w:pPr>
        <w:pStyle w:val="p10"/>
        <w:numPr>
          <w:ilvl w:val="0"/>
          <w:numId w:val="8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надлежащее исполнение Принципалом его обязательства перед Бенефициаром (основного обязательства);</w:t>
      </w:r>
    </w:p>
    <w:p w:rsidR="00246784" w:rsidRPr="00246784" w:rsidRDefault="00246784" w:rsidP="00246784">
      <w:pPr>
        <w:pStyle w:val="p10"/>
        <w:numPr>
          <w:ilvl w:val="0"/>
          <w:numId w:val="8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возмещение ущерба, образовавшегося при наступлении гарантийного случая некоммерческого характера.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Муниципальная гарантия может предоставляться для обеспечения как уже возникших обязательств, так и обязательств, которые возникнут в будущем.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10. Условия муниципальной гарантии не могут быть изменены Гарантом без согласия Бенефициара.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11.</w:t>
      </w:r>
      <w:r>
        <w:rPr>
          <w:sz w:val="28"/>
          <w:szCs w:val="28"/>
        </w:rPr>
        <w:t xml:space="preserve"> </w:t>
      </w:r>
      <w:r w:rsidRPr="00246784">
        <w:rPr>
          <w:sz w:val="28"/>
          <w:szCs w:val="28"/>
        </w:rPr>
        <w:t>Принадлежащее Бенефициару по муниципальной гарантии право требования к Гаранту не может быть передано другому лицу, если в гарантии не предусмотрено иное.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12.</w:t>
      </w:r>
      <w:r>
        <w:rPr>
          <w:sz w:val="28"/>
          <w:szCs w:val="28"/>
        </w:rPr>
        <w:t xml:space="preserve"> </w:t>
      </w:r>
      <w:r w:rsidRPr="00246784">
        <w:rPr>
          <w:sz w:val="28"/>
          <w:szCs w:val="28"/>
        </w:rPr>
        <w:t xml:space="preserve"> Гарант имеет право отозвать муниципальную гарантию только по основаниям, указанным в гарантии.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13. Письменная форма муниципальной гарантии является обязательной. Несоблюдение письменной формы муниципальной гарантии влечет ее недействительность (ничтожность).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 xml:space="preserve">14. </w:t>
      </w:r>
      <w:r>
        <w:rPr>
          <w:sz w:val="28"/>
          <w:szCs w:val="28"/>
        </w:rPr>
        <w:t xml:space="preserve"> </w:t>
      </w:r>
      <w:r w:rsidRPr="00246784">
        <w:rPr>
          <w:sz w:val="28"/>
          <w:szCs w:val="28"/>
        </w:rPr>
        <w:t>В муниципальной гарантии должны быть указаны: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 xml:space="preserve"> наименование Гаранта и наименование органа, выдавшего гарантию от имени Гаранта;</w:t>
      </w:r>
    </w:p>
    <w:p w:rsidR="00246784" w:rsidRPr="00246784" w:rsidRDefault="00246784" w:rsidP="00246784">
      <w:pPr>
        <w:pStyle w:val="p10"/>
        <w:numPr>
          <w:ilvl w:val="0"/>
          <w:numId w:val="9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обязательство, в обеспечение которого выдается гарантия;</w:t>
      </w:r>
    </w:p>
    <w:p w:rsidR="00246784" w:rsidRPr="00246784" w:rsidRDefault="00246784" w:rsidP="00246784">
      <w:pPr>
        <w:pStyle w:val="p10"/>
        <w:numPr>
          <w:ilvl w:val="0"/>
          <w:numId w:val="9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объем обязательств Гаранта по гарантии и предельная сумма гарантии;</w:t>
      </w:r>
    </w:p>
    <w:p w:rsidR="00246784" w:rsidRPr="00246784" w:rsidRDefault="00246784" w:rsidP="00246784">
      <w:pPr>
        <w:pStyle w:val="p10"/>
        <w:numPr>
          <w:ilvl w:val="0"/>
          <w:numId w:val="9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определение гарантийного случая;</w:t>
      </w:r>
    </w:p>
    <w:p w:rsidR="00246784" w:rsidRPr="00246784" w:rsidRDefault="00246784" w:rsidP="00246784">
      <w:pPr>
        <w:pStyle w:val="p10"/>
        <w:numPr>
          <w:ilvl w:val="0"/>
          <w:numId w:val="9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наименование Принципала;</w:t>
      </w:r>
    </w:p>
    <w:p w:rsidR="00246784" w:rsidRPr="00246784" w:rsidRDefault="00246784" w:rsidP="00246784">
      <w:pPr>
        <w:pStyle w:val="p10"/>
        <w:numPr>
          <w:ilvl w:val="0"/>
          <w:numId w:val="9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spellStart"/>
      <w:r w:rsidRPr="00246784">
        <w:rPr>
          <w:sz w:val="28"/>
          <w:szCs w:val="28"/>
        </w:rPr>
        <w:t>безотзывность</w:t>
      </w:r>
      <w:proofErr w:type="spellEnd"/>
      <w:r w:rsidRPr="00246784">
        <w:rPr>
          <w:sz w:val="28"/>
          <w:szCs w:val="28"/>
        </w:rPr>
        <w:t xml:space="preserve"> гарантии или условия ее отзыва;</w:t>
      </w:r>
    </w:p>
    <w:p w:rsidR="00246784" w:rsidRPr="00246784" w:rsidRDefault="00246784" w:rsidP="00246784">
      <w:pPr>
        <w:pStyle w:val="p10"/>
        <w:numPr>
          <w:ilvl w:val="0"/>
          <w:numId w:val="9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основания для выдачи гарантии;</w:t>
      </w:r>
    </w:p>
    <w:p w:rsidR="00246784" w:rsidRPr="00246784" w:rsidRDefault="00246784" w:rsidP="00246784">
      <w:pPr>
        <w:pStyle w:val="p10"/>
        <w:numPr>
          <w:ilvl w:val="0"/>
          <w:numId w:val="9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вступление в силу (дата выдачи) гарантии;</w:t>
      </w:r>
    </w:p>
    <w:p w:rsidR="00246784" w:rsidRPr="00246784" w:rsidRDefault="00246784" w:rsidP="00246784">
      <w:pPr>
        <w:pStyle w:val="p10"/>
        <w:numPr>
          <w:ilvl w:val="0"/>
          <w:numId w:val="9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срок действия гарантии;</w:t>
      </w:r>
    </w:p>
    <w:p w:rsidR="00246784" w:rsidRPr="00246784" w:rsidRDefault="00246784" w:rsidP="00246784">
      <w:pPr>
        <w:pStyle w:val="p10"/>
        <w:numPr>
          <w:ilvl w:val="0"/>
          <w:numId w:val="9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порядок исполнения Гарантом обязательств по гарантии;</w:t>
      </w:r>
    </w:p>
    <w:p w:rsidR="00246784" w:rsidRPr="00246784" w:rsidRDefault="00246784" w:rsidP="00246784">
      <w:pPr>
        <w:pStyle w:val="p10"/>
        <w:numPr>
          <w:ilvl w:val="0"/>
          <w:numId w:val="9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порядок и условия сокращения предельной суммы гарантии при исполнении гарантии и (или) исполнении обязатель</w:t>
      </w:r>
      <w:proofErr w:type="gramStart"/>
      <w:r w:rsidRPr="00246784">
        <w:rPr>
          <w:sz w:val="28"/>
          <w:szCs w:val="28"/>
        </w:rPr>
        <w:t>ств Пр</w:t>
      </w:r>
      <w:proofErr w:type="gramEnd"/>
      <w:r w:rsidRPr="00246784">
        <w:rPr>
          <w:sz w:val="28"/>
          <w:szCs w:val="28"/>
        </w:rPr>
        <w:t>инципала, обеспеченных гарантией;</w:t>
      </w:r>
    </w:p>
    <w:p w:rsidR="00246784" w:rsidRPr="00246784" w:rsidRDefault="00246784" w:rsidP="00246784">
      <w:pPr>
        <w:pStyle w:val="p10"/>
        <w:numPr>
          <w:ilvl w:val="0"/>
          <w:numId w:val="9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наличие или отсутствие права требования Гаранта к Принципалу о возмещении сумм, уплаченных Гарантом Бенефициару по муниципальной гарантии (регрессное требование Гаранта к Принципалу, регресс);</w:t>
      </w:r>
    </w:p>
    <w:p w:rsidR="00246784" w:rsidRPr="00246784" w:rsidRDefault="00246784" w:rsidP="00246784">
      <w:pPr>
        <w:pStyle w:val="p10"/>
        <w:numPr>
          <w:ilvl w:val="0"/>
          <w:numId w:val="9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иные условия гарантии, а также сведения, определенные Бюджетным кодексом Российской Федерации, правовыми актами Гаранта, актами органа, выдающего гарантию от имени Гаранта.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t xml:space="preserve">15.  </w:t>
      </w:r>
      <w:r w:rsidRPr="00246784">
        <w:rPr>
          <w:sz w:val="28"/>
          <w:szCs w:val="28"/>
        </w:rPr>
        <w:t>Вступление в силу муниципальной гарантии может быть определено календарной датой или наступлением события (условия), которое может произойти в будущем. Срок действия муниципальной гарантии определяется условиями гарантии.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16. Требование Бенефициара об уплате денежной суммы по муниципальной гарантии должно быть представлено Гаранту в письменной форме с приложением указанных в гарантии документов.</w:t>
      </w:r>
    </w:p>
    <w:p w:rsid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 xml:space="preserve">17. </w:t>
      </w:r>
      <w:r>
        <w:rPr>
          <w:sz w:val="28"/>
          <w:szCs w:val="28"/>
        </w:rPr>
        <w:t xml:space="preserve"> </w:t>
      </w:r>
      <w:r w:rsidRPr="00246784">
        <w:rPr>
          <w:sz w:val="28"/>
          <w:szCs w:val="28"/>
        </w:rPr>
        <w:t>По получении требования Бенефициара Гарант должен уведомить об этом Принципала и передать ему копии требования со всеми от</w:t>
      </w:r>
      <w:r>
        <w:rPr>
          <w:sz w:val="28"/>
          <w:szCs w:val="28"/>
        </w:rPr>
        <w:t>носящимися к нему документами. </w:t>
      </w:r>
    </w:p>
    <w:p w:rsid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Гарант должен рассмотреть требование Бенефициара с приложенными к нему документами в срок, определенный в гарантии, чтобы установить, соответствуют ли это требование и приложенные к нему документы условиям гарантии.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 xml:space="preserve">18. Требование Бенефициара признается </w:t>
      </w:r>
      <w:proofErr w:type="gramStart"/>
      <w:r w:rsidRPr="00246784">
        <w:rPr>
          <w:sz w:val="28"/>
          <w:szCs w:val="28"/>
        </w:rPr>
        <w:t>необоснованным</w:t>
      </w:r>
      <w:proofErr w:type="gramEnd"/>
      <w:r w:rsidRPr="00246784">
        <w:rPr>
          <w:sz w:val="28"/>
          <w:szCs w:val="28"/>
        </w:rPr>
        <w:t xml:space="preserve"> и Гарант отказывает бенефициару в удовлетворении его требования в следующих случаях:</w:t>
      </w:r>
    </w:p>
    <w:p w:rsidR="00246784" w:rsidRPr="00246784" w:rsidRDefault="00246784" w:rsidP="00246784">
      <w:pPr>
        <w:pStyle w:val="p10"/>
        <w:numPr>
          <w:ilvl w:val="0"/>
          <w:numId w:val="10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требование предъявлено Гаранту по окончании определенного в гарантии срока;</w:t>
      </w:r>
    </w:p>
    <w:p w:rsidR="00246784" w:rsidRPr="00246784" w:rsidRDefault="00246784" w:rsidP="00246784">
      <w:pPr>
        <w:pStyle w:val="p10"/>
        <w:numPr>
          <w:ilvl w:val="0"/>
          <w:numId w:val="10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требование или приложенные к нему документы не соответствуют условиям гарантии;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Бенефициар отказался принять надлежащее исполнение обязатель</w:t>
      </w:r>
      <w:proofErr w:type="gramStart"/>
      <w:r w:rsidRPr="00246784">
        <w:rPr>
          <w:sz w:val="28"/>
          <w:szCs w:val="28"/>
        </w:rPr>
        <w:t>ств Пр</w:t>
      </w:r>
      <w:proofErr w:type="gramEnd"/>
      <w:r w:rsidRPr="00246784">
        <w:rPr>
          <w:sz w:val="28"/>
          <w:szCs w:val="28"/>
        </w:rPr>
        <w:t>инципала, предложенное Принципалом или третьими лицами. Гарант должен уведомить Бенефициара об отказе удовлетворить его требование.</w:t>
      </w:r>
      <w:r w:rsidRPr="00246784">
        <w:rPr>
          <w:sz w:val="28"/>
          <w:szCs w:val="28"/>
        </w:rPr>
        <w:br/>
        <w:t>Гарант вправе выдвигать против требования Бенефициара возражения, которые мог бы представить Принципал, если иное не вытекает из условий гарантии. Гарант не теряет право на эти возражения даже в том случае, если Принципал от них отказался или признал свой долг. В случае признания требования Бенефициара обоснованным Гарант обязан исполнить обязательство по гарантии в срок, установленный в гарантии.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19. Предусмотренное муниципальной гарантией обязательство Гаранта перед Бенефициаром ограничивается уплатой суммы не исполненных на момент предъявления требования Бенефициара обязатель</w:t>
      </w:r>
      <w:proofErr w:type="gramStart"/>
      <w:r w:rsidRPr="00246784">
        <w:rPr>
          <w:sz w:val="28"/>
          <w:szCs w:val="28"/>
        </w:rPr>
        <w:t>ств Пр</w:t>
      </w:r>
      <w:proofErr w:type="gramEnd"/>
      <w:r w:rsidRPr="00246784">
        <w:rPr>
          <w:sz w:val="28"/>
          <w:szCs w:val="28"/>
        </w:rPr>
        <w:t>инципала, обеспеченных гарантией, но не более суммы, на которую выдана гарантия.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20. Обязательство Гаранта перед Бенефициаром по муниципальной гарантии прекращается:</w:t>
      </w:r>
    </w:p>
    <w:p w:rsidR="00246784" w:rsidRPr="00246784" w:rsidRDefault="00246784" w:rsidP="00246784">
      <w:pPr>
        <w:pStyle w:val="p10"/>
        <w:numPr>
          <w:ilvl w:val="0"/>
          <w:numId w:val="11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уплатой Гарантом Бенефициару суммы, определенной гарантией;</w:t>
      </w:r>
    </w:p>
    <w:p w:rsidR="00246784" w:rsidRPr="00246784" w:rsidRDefault="00246784" w:rsidP="00246784">
      <w:pPr>
        <w:pStyle w:val="p10"/>
        <w:numPr>
          <w:ilvl w:val="0"/>
          <w:numId w:val="11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истечением определенного в гарантии срока, на который она выдана;</w:t>
      </w:r>
    </w:p>
    <w:p w:rsidR="00246784" w:rsidRPr="00246784" w:rsidRDefault="00246784" w:rsidP="00246784">
      <w:pPr>
        <w:pStyle w:val="p10"/>
        <w:numPr>
          <w:ilvl w:val="0"/>
          <w:numId w:val="11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в случае исполнения в полном объеме Принципалом или третьими лицами обязатель</w:t>
      </w:r>
      <w:proofErr w:type="gramStart"/>
      <w:r w:rsidRPr="00246784">
        <w:rPr>
          <w:sz w:val="28"/>
          <w:szCs w:val="28"/>
        </w:rPr>
        <w:t>ств Пр</w:t>
      </w:r>
      <w:proofErr w:type="gramEnd"/>
      <w:r w:rsidRPr="00246784">
        <w:rPr>
          <w:sz w:val="28"/>
          <w:szCs w:val="28"/>
        </w:rPr>
        <w:t>инципала, обеспеченных гарантией;</w:t>
      </w:r>
    </w:p>
    <w:p w:rsidR="00246784" w:rsidRPr="00246784" w:rsidRDefault="00246784" w:rsidP="00246784">
      <w:pPr>
        <w:pStyle w:val="p10"/>
        <w:numPr>
          <w:ilvl w:val="0"/>
          <w:numId w:val="11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вследствие отказа Бенефициара от своих прав по гарантии путем возвращения ее Гаранту или письменного заявления об освобождении Гаранта от его обязательств;</w:t>
      </w:r>
    </w:p>
    <w:p w:rsidR="00246784" w:rsidRPr="00246784" w:rsidRDefault="00246784" w:rsidP="00246784">
      <w:pPr>
        <w:pStyle w:val="p10"/>
        <w:numPr>
          <w:ilvl w:val="0"/>
          <w:numId w:val="11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если обязательство Принципала, в обеспечение которого предоставлена гарантия, не возникло;</w:t>
      </w:r>
    </w:p>
    <w:p w:rsidR="00246784" w:rsidRPr="00246784" w:rsidRDefault="00246784" w:rsidP="00246784">
      <w:pPr>
        <w:pStyle w:val="p10"/>
        <w:numPr>
          <w:ilvl w:val="0"/>
          <w:numId w:val="11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в иных случаях, установленных гарантией.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Удержание Бенефициаром гарантии после прекращения обязательств Гаранта по ней не сохраняет за Бенефициаром каких-либо прав по этой гарантии. Гарант, которому стало известно о прекращении гарантии, должен уведомить об этом Принципала.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21. Если исполнение Гарантом муниципальной гарантии ведет к возникновению права регрессного требования Гаранта к Принципалу либо обусловлено уступкой Гаранту прав требования Бенефициара к Принципалу, исполнение таких гарантий учитывается в источниках финансирования дефицита местного бюджета. Если исполнение Гарантом по муниципальной гарантии не ведет к возникновению права регрессного требования Гаранта к Принципалу и не обусловлено уступкой Гаранту прав требования Бенефициара к Принципалу, исполнение таких гарантий подлежит отражению в составе расходов местного бюджета.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22. Средства, полученные Гарантом в счет возмещения Гаранту в порядке регресса сумм, уплаченных Гарантом во исполнение (частичное исполнение) обязательств по гарантии, а также в счет исполнения обязательств, права требования, по которым перешли от Бенефициара к Гаранту, отражаются как возврат бюджетных кредитов.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23. Договор о предоставлении муниципальной гарантии в обеспечение исполнения обязательств, по которым невозможно установить Бенефициара в момент предоставления гарантии или Бенефициарами является неопределенный круг лиц, заключается с Принципалом, и получателем (держателем) такой гарантии является Принципал.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24. Договором о предоставлении гарантии и гарантией может быть предусмотрено, что требование об уплате денежной суммы по гарантии (требование об исполнении гарантии) предъявляется к Гаранту Принципалом.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25. Договором о предоставлении гарантии и гарантией могут быть установлены порядок и срок принятия Бенефициаром (бенефициарами) гарантии. Срок, установленный для ответа Бенефициара (бенефициаров) о принятии гарантии, включается в срок действия гарантии.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26. Если со стороны Бенефициара (бенефициаров) в установленный срок не были предприняты действия, необходимые для принятия гарантии, гарантия считается не предоставленной и подлежит возврату Гаранту.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27. Удержание Принципалом гарантии в случае, установленном пунктом 24 настоящего Положения, а также в случае прекращения обязательств Гаранта по ней не сохраняет за Принципалом или Бенефициаром (бенефициарами) каких-либо прав по дальнейшему использованию этой гарантии.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28. К гарантиям, предоставляемым в обеспечение исполнения обязательств, по которым невозможно установить Бенефициара в момент предоставления гарантии или Бенефициарами является неопределенный круг лиц, применяются нормы Бюджетного кодекса, если иное не вытекает из настоящей статьи, особенностей и существа данного вида гарантии.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29. Предоставление муниципальной гарантии осуществляется в соответствии с решением Совета депутатов о бюджете на очередной финансовый год, а также договором о предоставлении муниципальной гарантии при условии:</w:t>
      </w:r>
    </w:p>
    <w:p w:rsidR="00246784" w:rsidRPr="00246784" w:rsidRDefault="00246784" w:rsidP="00246784">
      <w:pPr>
        <w:pStyle w:val="p10"/>
        <w:numPr>
          <w:ilvl w:val="0"/>
          <w:numId w:val="12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проведения анализа финансового состояния Принципала;</w:t>
      </w:r>
    </w:p>
    <w:p w:rsidR="00246784" w:rsidRPr="00246784" w:rsidRDefault="00246784" w:rsidP="00246784">
      <w:pPr>
        <w:pStyle w:val="p10"/>
        <w:numPr>
          <w:ilvl w:val="0"/>
          <w:numId w:val="12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 xml:space="preserve">предоставления Принципалом соответствующего требованиям статьи 93.2 Бюджетного кодекса и гражданского законодательства Российской </w:t>
      </w:r>
      <w:proofErr w:type="gramStart"/>
      <w:r w:rsidRPr="00246784">
        <w:rPr>
          <w:sz w:val="28"/>
          <w:szCs w:val="28"/>
        </w:rPr>
        <w:t>Федерации обеспечения исполнения обязательств Принципала</w:t>
      </w:r>
      <w:proofErr w:type="gramEnd"/>
      <w:r w:rsidRPr="00246784">
        <w:rPr>
          <w:sz w:val="28"/>
          <w:szCs w:val="28"/>
        </w:rPr>
        <w:t xml:space="preserve"> по удовлетворению регрессного требования к Принципалу в связи с исполнением в полном объеме или в какой-либо части гарантии;</w:t>
      </w:r>
    </w:p>
    <w:p w:rsidR="004C23EC" w:rsidRPr="004C23EC" w:rsidRDefault="00246784" w:rsidP="00246784">
      <w:pPr>
        <w:pStyle w:val="p10"/>
        <w:numPr>
          <w:ilvl w:val="0"/>
          <w:numId w:val="12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4C23EC">
        <w:rPr>
          <w:sz w:val="28"/>
          <w:szCs w:val="28"/>
        </w:rPr>
        <w:t>отсутствия у Принципала, его поручителей (гарантов) просроченной задолженн</w:t>
      </w:r>
      <w:r w:rsidR="004C23EC" w:rsidRPr="004C23EC">
        <w:rPr>
          <w:sz w:val="28"/>
          <w:szCs w:val="28"/>
        </w:rPr>
        <w:t xml:space="preserve">ости по денежным обязательствам, </w:t>
      </w:r>
      <w:r w:rsidRPr="004C23EC">
        <w:rPr>
          <w:sz w:val="28"/>
          <w:szCs w:val="28"/>
        </w:rPr>
        <w:t>по обязательным платежам в бюджетну</w:t>
      </w:r>
      <w:r w:rsidR="004C23EC" w:rsidRPr="004C23EC">
        <w:rPr>
          <w:sz w:val="28"/>
          <w:szCs w:val="28"/>
        </w:rPr>
        <w:t>ю систему Российской Федерации.</w:t>
      </w:r>
    </w:p>
    <w:p w:rsidR="00246784" w:rsidRPr="004C23EC" w:rsidRDefault="00246784" w:rsidP="004C23EC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C23EC">
        <w:rPr>
          <w:sz w:val="28"/>
          <w:szCs w:val="28"/>
        </w:rPr>
        <w:t>30. Отдел, финансов, бухгалтерского учета и отчетности администрации Сокурского сельского совета, осуществляющий организацию исполнения местного бюджета Сокурского сельского совета, осуществляет проверку соблюдения Принципалом условий, предусмотренных пунктом 27 настоящего Положения, визирует проект договора муниципальной гарантии или в течение 45 календарных дней готовит обоснованный отказ в выдаче муниципальной гарантии.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31. При предоставлении муниципальной гарантии для обеспечения обязательств по возмещению ущерба, образовавшегося при наступлении гарантийного случая некоммерческого характера, а также муниципальной гарантии без права регрессного требования гаранта к Принципалу анализ финансового состояния Принципала может не проводиться. При предоставлении указанных гарантий обеспечение исполнения обязатель</w:t>
      </w:r>
      <w:proofErr w:type="gramStart"/>
      <w:r w:rsidRPr="00246784">
        <w:rPr>
          <w:sz w:val="28"/>
          <w:szCs w:val="28"/>
        </w:rPr>
        <w:t>ств Пр</w:t>
      </w:r>
      <w:proofErr w:type="gramEnd"/>
      <w:r w:rsidRPr="00246784">
        <w:rPr>
          <w:sz w:val="28"/>
          <w:szCs w:val="28"/>
        </w:rPr>
        <w:t>инципала перед Гарантом, которые могут возникнуть в связи с предъявлением Гарантом регрессных требований к Принципалу, не требуется.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32. Предоставление муниципальной гарантии, а также заключение договора о предоставлении муниципальной гарантии осуществляется после представления Принципалом в орган, осуществляющий предоставление муниципальных гарантий, документов согласно перечню установленным Гарантом.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33. Решением Совета депутатов о местном бюджете на очередной финансовый год должны быть предусмотрены бюджетные ассигнования на возможное исполнение выданных муниципальных гарантий.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 xml:space="preserve">34. Сельское </w:t>
      </w:r>
      <w:r w:rsidRPr="004C23EC">
        <w:rPr>
          <w:sz w:val="28"/>
          <w:szCs w:val="28"/>
        </w:rPr>
        <w:t>поселение</w:t>
      </w:r>
      <w:r w:rsidRPr="00246784">
        <w:rPr>
          <w:sz w:val="28"/>
          <w:szCs w:val="28"/>
        </w:rPr>
        <w:t xml:space="preserve"> в целях предоставления и исполнения муниципальных гарантий, а также ведения аналитического учета обязатель</w:t>
      </w:r>
      <w:proofErr w:type="gramStart"/>
      <w:r w:rsidRPr="00246784">
        <w:rPr>
          <w:sz w:val="28"/>
          <w:szCs w:val="28"/>
        </w:rPr>
        <w:t>ств Пр</w:t>
      </w:r>
      <w:proofErr w:type="gramEnd"/>
      <w:r w:rsidRPr="00246784">
        <w:rPr>
          <w:sz w:val="28"/>
          <w:szCs w:val="28"/>
        </w:rPr>
        <w:t>инципала, его поручителей (гарантов) и иных лиц в связи с предоставлением и исполнением муниципальных гарантий вправе воспользоваться услугами агента, назначаемого администрацией поселения.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35. Администрация поселения заключает договоры о предоставлении муниципальных гарантий, об обеспечении исполнения Принципалом его возможных будущих обязательств по возмещению Гаранту в порядке регресса сумм, уплаченных Гарантом во исполнение (частичное исполнение) обязательств по гарантии, и выдает муниципальные гарантии.</w:t>
      </w:r>
    </w:p>
    <w:p w:rsidR="00246784" w:rsidRDefault="00246784" w:rsidP="00246784">
      <w:pPr>
        <w:pStyle w:val="p10"/>
        <w:spacing w:before="0" w:beforeAutospacing="0" w:after="0" w:afterAutospacing="0"/>
        <w:ind w:firstLine="709"/>
        <w:jc w:val="both"/>
      </w:pPr>
      <w:r w:rsidRPr="00246784">
        <w:rPr>
          <w:sz w:val="28"/>
          <w:szCs w:val="28"/>
        </w:rPr>
        <w:t>36. Порядок и сроки возмещения Принципалом Гаранту в порядке регресса сумм, уплаченных Гарантом во исполнение (частичное исполнение) обязательств по гарантии, определяются договором между Гарантом и Принципалом. При отсутствии соглашения сторон по этим вопросам удовлетворение регрессного требования Гаранта к Принципалу осуществляется в порядке и сроки, указанные в требовании Гаранта.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37. Общая сумма обязательств, вытекающих из муниципальных гарантий в валюте Российской Федерации, а также муниципальных гарантий в иностранной валюте, предоставленных в соответствии с пунктом 2 статьи</w:t>
      </w:r>
      <w:r>
        <w:rPr>
          <w:sz w:val="28"/>
          <w:szCs w:val="28"/>
        </w:rPr>
        <w:t xml:space="preserve"> </w:t>
      </w:r>
      <w:r w:rsidRPr="00246784">
        <w:rPr>
          <w:sz w:val="28"/>
          <w:szCs w:val="28"/>
        </w:rPr>
        <w:t>104 Бюджетного кодекса, включается в состав муниципального долга как вид долгового обязательства.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38. Предоставление и исполнение муниципальной гарантии подлежит отражению в муниципальной долговой книге. Отдел экономики, финансов, бухгалтерского учета и отчетности, осуществляющий организацию исполнения местного бюджета, ведет учет выданных гарантий, исполнения обязатель</w:t>
      </w:r>
      <w:proofErr w:type="gramStart"/>
      <w:r w:rsidRPr="00246784">
        <w:rPr>
          <w:sz w:val="28"/>
          <w:szCs w:val="28"/>
        </w:rPr>
        <w:t>ств Пр</w:t>
      </w:r>
      <w:proofErr w:type="gramEnd"/>
      <w:r w:rsidRPr="00246784">
        <w:rPr>
          <w:sz w:val="28"/>
          <w:szCs w:val="28"/>
        </w:rPr>
        <w:t>инципала, обеспеченных гарантиями, а также учет осуществления Гарантом платежей по выданным гарантиям.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39. Программа муниципальных гарантий в валюте Российской Федерации представляет собой перечень предоставляемых муниципальных гарантий в валюте Российской Федерации на очередной финансовый год с указанием:</w:t>
      </w:r>
    </w:p>
    <w:p w:rsidR="00246784" w:rsidRPr="00246784" w:rsidRDefault="00246784" w:rsidP="00246784">
      <w:pPr>
        <w:pStyle w:val="p10"/>
        <w:numPr>
          <w:ilvl w:val="0"/>
          <w:numId w:val="13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общего объема гарантий;</w:t>
      </w:r>
    </w:p>
    <w:p w:rsidR="00246784" w:rsidRPr="00246784" w:rsidRDefault="00246784" w:rsidP="00246784">
      <w:pPr>
        <w:pStyle w:val="p10"/>
        <w:numPr>
          <w:ilvl w:val="0"/>
          <w:numId w:val="13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направления (цели) гарантирования с указанием объема гарантий по каждому направлению (цели);</w:t>
      </w:r>
    </w:p>
    <w:p w:rsidR="00246784" w:rsidRPr="00246784" w:rsidRDefault="00246784" w:rsidP="00246784">
      <w:pPr>
        <w:pStyle w:val="p10"/>
        <w:numPr>
          <w:ilvl w:val="0"/>
          <w:numId w:val="13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наличия или отсутствия права регрессного требования Гаранта к Принципалу, а также иных условий предоставления и исполнения гарантий;</w:t>
      </w:r>
    </w:p>
    <w:p w:rsidR="00246784" w:rsidRPr="00246784" w:rsidRDefault="00246784" w:rsidP="00246784">
      <w:pPr>
        <w:pStyle w:val="p10"/>
        <w:numPr>
          <w:ilvl w:val="0"/>
          <w:numId w:val="13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общего объема бюджетных ассигнований, которые должны быть предусмотрены в очередном финансовом году на исполнение гарантий по возможным гарантийным случаям.</w:t>
      </w:r>
    </w:p>
    <w:p w:rsidR="00246784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40. В программе муниципальных гарантий в валюте Российской Федерации должно быть отдельно предусмотрено каждое направление (цель) гарантирования с указанием категорий и (или) наименований принципалов, объем которых превышает 100 тысяч рублей. Указанные гарантии подлежат реализации только при условии их утверждения в составе программы муниципальных гарантий в валюте Российской Федерации.</w:t>
      </w:r>
    </w:p>
    <w:p w:rsidR="001A7C93" w:rsidRPr="00246784" w:rsidRDefault="00246784" w:rsidP="00246784">
      <w:pPr>
        <w:pStyle w:val="p1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46784">
        <w:rPr>
          <w:sz w:val="28"/>
          <w:szCs w:val="28"/>
        </w:rPr>
        <w:t>41. Программа муниципальных гарантий является приложением к решению Совета депутатов Сокурского сельского совета о местном бюджете.</w:t>
      </w:r>
    </w:p>
    <w:sectPr w:rsidR="001A7C93" w:rsidRPr="00246784" w:rsidSect="001A7C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55964"/>
    <w:multiLevelType w:val="hybridMultilevel"/>
    <w:tmpl w:val="1D0CDC46"/>
    <w:lvl w:ilvl="0" w:tplc="4DAAD0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3AB7EFF"/>
    <w:multiLevelType w:val="hybridMultilevel"/>
    <w:tmpl w:val="8E4EF22A"/>
    <w:lvl w:ilvl="0" w:tplc="4DAAD0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A8E439C"/>
    <w:multiLevelType w:val="hybridMultilevel"/>
    <w:tmpl w:val="E9725D2A"/>
    <w:lvl w:ilvl="0" w:tplc="4DAAD0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D8B3DF7"/>
    <w:multiLevelType w:val="hybridMultilevel"/>
    <w:tmpl w:val="D87EE918"/>
    <w:lvl w:ilvl="0" w:tplc="4DAAD0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F0B4DD5"/>
    <w:multiLevelType w:val="hybridMultilevel"/>
    <w:tmpl w:val="46CA2902"/>
    <w:lvl w:ilvl="0" w:tplc="F1088718">
      <w:start w:val="1"/>
      <w:numFmt w:val="decimal"/>
      <w:lvlText w:val="%1."/>
      <w:lvlJc w:val="left"/>
      <w:pPr>
        <w:ind w:left="1778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5">
    <w:nsid w:val="4B513890"/>
    <w:multiLevelType w:val="hybridMultilevel"/>
    <w:tmpl w:val="722EB27C"/>
    <w:lvl w:ilvl="0" w:tplc="4DAAD0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54F20424"/>
    <w:multiLevelType w:val="hybridMultilevel"/>
    <w:tmpl w:val="376A2C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832316A"/>
    <w:multiLevelType w:val="hybridMultilevel"/>
    <w:tmpl w:val="F202F484"/>
    <w:lvl w:ilvl="0" w:tplc="4DAAD0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62291861"/>
    <w:multiLevelType w:val="hybridMultilevel"/>
    <w:tmpl w:val="DD2EC9F0"/>
    <w:lvl w:ilvl="0" w:tplc="4DAAD05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CB52A29"/>
    <w:multiLevelType w:val="hybridMultilevel"/>
    <w:tmpl w:val="7B90D1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F707C40"/>
    <w:multiLevelType w:val="hybridMultilevel"/>
    <w:tmpl w:val="D7C2AE70"/>
    <w:lvl w:ilvl="0" w:tplc="4DAAD0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6CD6794"/>
    <w:multiLevelType w:val="hybridMultilevel"/>
    <w:tmpl w:val="A64E77F4"/>
    <w:lvl w:ilvl="0" w:tplc="4DAAD0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8EA7E26"/>
    <w:multiLevelType w:val="hybridMultilevel"/>
    <w:tmpl w:val="AF8ADFAE"/>
    <w:lvl w:ilvl="0" w:tplc="4DAAD0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9"/>
  </w:num>
  <w:num w:numId="3">
    <w:abstractNumId w:val="4"/>
  </w:num>
  <w:num w:numId="4">
    <w:abstractNumId w:val="8"/>
  </w:num>
  <w:num w:numId="5">
    <w:abstractNumId w:val="12"/>
  </w:num>
  <w:num w:numId="6">
    <w:abstractNumId w:val="3"/>
  </w:num>
  <w:num w:numId="7">
    <w:abstractNumId w:val="11"/>
  </w:num>
  <w:num w:numId="8">
    <w:abstractNumId w:val="10"/>
  </w:num>
  <w:num w:numId="9">
    <w:abstractNumId w:val="2"/>
  </w:num>
  <w:num w:numId="10">
    <w:abstractNumId w:val="0"/>
  </w:num>
  <w:num w:numId="11">
    <w:abstractNumId w:val="7"/>
  </w:num>
  <w:num w:numId="12">
    <w:abstractNumId w:val="5"/>
  </w:num>
  <w:num w:numId="1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savePreviewPicture/>
  <w:compat/>
  <w:rsids>
    <w:rsidRoot w:val="00246784"/>
    <w:rsid w:val="000005CC"/>
    <w:rsid w:val="00014A53"/>
    <w:rsid w:val="00053A71"/>
    <w:rsid w:val="00083E84"/>
    <w:rsid w:val="00087FAF"/>
    <w:rsid w:val="00090463"/>
    <w:rsid w:val="000B13BF"/>
    <w:rsid w:val="000B590A"/>
    <w:rsid w:val="000B5C71"/>
    <w:rsid w:val="0012189F"/>
    <w:rsid w:val="00166E10"/>
    <w:rsid w:val="001A2B9E"/>
    <w:rsid w:val="001A7A95"/>
    <w:rsid w:val="001A7BAA"/>
    <w:rsid w:val="001A7C93"/>
    <w:rsid w:val="001F0128"/>
    <w:rsid w:val="00217833"/>
    <w:rsid w:val="00246784"/>
    <w:rsid w:val="0027512D"/>
    <w:rsid w:val="00281E98"/>
    <w:rsid w:val="00291CA2"/>
    <w:rsid w:val="002A286E"/>
    <w:rsid w:val="002A62C9"/>
    <w:rsid w:val="002B0FB7"/>
    <w:rsid w:val="002F2EC1"/>
    <w:rsid w:val="003168EB"/>
    <w:rsid w:val="00330E0E"/>
    <w:rsid w:val="00341978"/>
    <w:rsid w:val="00342696"/>
    <w:rsid w:val="00347E44"/>
    <w:rsid w:val="003921A1"/>
    <w:rsid w:val="00395CD0"/>
    <w:rsid w:val="003C472F"/>
    <w:rsid w:val="00473813"/>
    <w:rsid w:val="0049239F"/>
    <w:rsid w:val="004A4297"/>
    <w:rsid w:val="004C23EC"/>
    <w:rsid w:val="004C3846"/>
    <w:rsid w:val="004E5EE3"/>
    <w:rsid w:val="004E718C"/>
    <w:rsid w:val="005A233B"/>
    <w:rsid w:val="005B262A"/>
    <w:rsid w:val="005E0C46"/>
    <w:rsid w:val="005E75CA"/>
    <w:rsid w:val="0063660F"/>
    <w:rsid w:val="00676545"/>
    <w:rsid w:val="006D20B2"/>
    <w:rsid w:val="00712297"/>
    <w:rsid w:val="00717900"/>
    <w:rsid w:val="00797332"/>
    <w:rsid w:val="007A1FCA"/>
    <w:rsid w:val="007A3903"/>
    <w:rsid w:val="007B0BD7"/>
    <w:rsid w:val="007D5FCE"/>
    <w:rsid w:val="008372A4"/>
    <w:rsid w:val="00891AC5"/>
    <w:rsid w:val="008B299A"/>
    <w:rsid w:val="008E5BB0"/>
    <w:rsid w:val="0099575D"/>
    <w:rsid w:val="009C6B43"/>
    <w:rsid w:val="009D41BD"/>
    <w:rsid w:val="009E3DA2"/>
    <w:rsid w:val="00A06F9A"/>
    <w:rsid w:val="00A17F76"/>
    <w:rsid w:val="00A30DE0"/>
    <w:rsid w:val="00A539F5"/>
    <w:rsid w:val="00A80909"/>
    <w:rsid w:val="00AA3B89"/>
    <w:rsid w:val="00AD7EB2"/>
    <w:rsid w:val="00B40DCF"/>
    <w:rsid w:val="00B545F1"/>
    <w:rsid w:val="00B6360C"/>
    <w:rsid w:val="00BA2CE4"/>
    <w:rsid w:val="00BB0E13"/>
    <w:rsid w:val="00BD24B7"/>
    <w:rsid w:val="00C03904"/>
    <w:rsid w:val="00C15104"/>
    <w:rsid w:val="00C768D9"/>
    <w:rsid w:val="00CD5924"/>
    <w:rsid w:val="00D006C1"/>
    <w:rsid w:val="00D046F6"/>
    <w:rsid w:val="00D1247D"/>
    <w:rsid w:val="00DA1916"/>
    <w:rsid w:val="00DA3382"/>
    <w:rsid w:val="00DA405D"/>
    <w:rsid w:val="00DC6794"/>
    <w:rsid w:val="00DC7171"/>
    <w:rsid w:val="00DC7CE9"/>
    <w:rsid w:val="00DE03DC"/>
    <w:rsid w:val="00E01A62"/>
    <w:rsid w:val="00E34D06"/>
    <w:rsid w:val="00E613D7"/>
    <w:rsid w:val="00F13357"/>
    <w:rsid w:val="00F150E7"/>
    <w:rsid w:val="00F62DFC"/>
    <w:rsid w:val="00F7275A"/>
    <w:rsid w:val="00F93460"/>
    <w:rsid w:val="00FB6338"/>
    <w:rsid w:val="00FC60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3" type="connector" idref="#_x0000_s1027"/>
        <o:r id="V:Rule4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C93"/>
  </w:style>
  <w:style w:type="paragraph" w:styleId="1">
    <w:name w:val="heading 1"/>
    <w:basedOn w:val="a"/>
    <w:next w:val="a"/>
    <w:link w:val="10"/>
    <w:qFormat/>
    <w:rsid w:val="00246784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ap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246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246784"/>
  </w:style>
  <w:style w:type="paragraph" w:customStyle="1" w:styleId="p2">
    <w:name w:val="p2"/>
    <w:basedOn w:val="a"/>
    <w:rsid w:val="00246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246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246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246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246784"/>
  </w:style>
  <w:style w:type="character" w:customStyle="1" w:styleId="apple-converted-space">
    <w:name w:val="apple-converted-space"/>
    <w:basedOn w:val="a0"/>
    <w:rsid w:val="00246784"/>
  </w:style>
  <w:style w:type="paragraph" w:customStyle="1" w:styleId="p6">
    <w:name w:val="p6"/>
    <w:basedOn w:val="a"/>
    <w:rsid w:val="00246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9">
    <w:name w:val="p9"/>
    <w:basedOn w:val="a"/>
    <w:rsid w:val="00246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246784"/>
  </w:style>
  <w:style w:type="paragraph" w:customStyle="1" w:styleId="p10">
    <w:name w:val="p10"/>
    <w:basedOn w:val="a"/>
    <w:rsid w:val="00246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46784"/>
    <w:rPr>
      <w:rFonts w:ascii="Times New Roman" w:eastAsia="Times New Roman" w:hAnsi="Times New Roman" w:cs="Times New Roman"/>
      <w:b/>
      <w:bCs/>
      <w:caps/>
      <w:lang w:eastAsia="ru-RU"/>
    </w:rPr>
  </w:style>
  <w:style w:type="character" w:styleId="a3">
    <w:name w:val="Hyperlink"/>
    <w:semiHidden/>
    <w:unhideWhenUsed/>
    <w:rsid w:val="0024678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003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2372</Words>
  <Characters>13521</Characters>
  <Application>Microsoft Office Word</Application>
  <DocSecurity>0</DocSecurity>
  <Lines>112</Lines>
  <Paragraphs>31</Paragraphs>
  <ScaleCrop>false</ScaleCrop>
  <Company>Microsoft</Company>
  <LinksUpToDate>false</LinksUpToDate>
  <CharactersWithSpaces>15862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Секретарь</cp:lastModifiedBy>
  <cp:revision>3</cp:revision>
  <dcterms:created xsi:type="dcterms:W3CDTF">2016-10-03T06:31:00Z</dcterms:created>
  <dcterms:modified xsi:type="dcterms:W3CDTF">2016-10-03T08:22:00Z</dcterms:modified>
</cp:coreProperties>
</file>