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965" w:rsidRDefault="006D3965" w:rsidP="006D396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СОКУРСКОГО СЕЛЬСОВЕТА</w:t>
      </w:r>
    </w:p>
    <w:p w:rsidR="006D3965" w:rsidRDefault="006D3965" w:rsidP="006D396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МОШКОВСКОГО РАЙОНА НОВОСИБИРСКОЙ ОБЛАСТИ</w:t>
      </w:r>
    </w:p>
    <w:p w:rsidR="006D3965" w:rsidRDefault="006D3965" w:rsidP="006D3965">
      <w:pPr>
        <w:rPr>
          <w:b/>
          <w:sz w:val="28"/>
          <w:szCs w:val="28"/>
        </w:rPr>
      </w:pPr>
    </w:p>
    <w:p w:rsidR="006D3965" w:rsidRDefault="006D3965" w:rsidP="006D3965">
      <w:pPr>
        <w:jc w:val="center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  </w:t>
      </w:r>
    </w:p>
    <w:p w:rsidR="006D3965" w:rsidRDefault="006D3965" w:rsidP="006D3965">
      <w:pPr>
        <w:jc w:val="center"/>
        <w:rPr>
          <w:sz w:val="28"/>
          <w:szCs w:val="28"/>
        </w:rPr>
      </w:pPr>
    </w:p>
    <w:p w:rsidR="006D3965" w:rsidRDefault="006D3965" w:rsidP="006D39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softHyphen/>
        <w:t>01.12.2022             № 259</w:t>
      </w:r>
    </w:p>
    <w:p w:rsidR="006D3965" w:rsidRDefault="006D3965" w:rsidP="006D3965">
      <w:pPr>
        <w:jc w:val="both"/>
        <w:rPr>
          <w:sz w:val="28"/>
          <w:szCs w:val="28"/>
        </w:rPr>
      </w:pPr>
    </w:p>
    <w:p w:rsidR="006D3965" w:rsidRDefault="006D3965" w:rsidP="006D3965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2023 год в рамках </w:t>
      </w:r>
      <w:r>
        <w:rPr>
          <w:rFonts w:eastAsia="Calibri"/>
          <w:b/>
          <w:sz w:val="28"/>
          <w:szCs w:val="28"/>
          <w:lang w:eastAsia="en-US"/>
        </w:rPr>
        <w:t xml:space="preserve">муниципального жилищного контроля на территории </w:t>
      </w:r>
      <w:r>
        <w:rPr>
          <w:b/>
          <w:sz w:val="28"/>
          <w:szCs w:val="28"/>
        </w:rPr>
        <w:t xml:space="preserve">Сокурского сельсовета Мошковского района Новосибирской области </w:t>
      </w:r>
    </w:p>
    <w:p w:rsidR="006D3965" w:rsidRDefault="006D3965" w:rsidP="006D396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D3965" w:rsidRDefault="006D3965" w:rsidP="006D3965">
      <w:pPr>
        <w:ind w:firstLine="567"/>
        <w:jc w:val="center"/>
        <w:rPr>
          <w:b/>
          <w:sz w:val="28"/>
          <w:szCs w:val="28"/>
        </w:rPr>
      </w:pPr>
    </w:p>
    <w:p w:rsidR="006D3965" w:rsidRDefault="006D3965" w:rsidP="006D3965">
      <w:pPr>
        <w:tabs>
          <w:tab w:val="left" w:pos="284"/>
        </w:tabs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</w:t>
      </w:r>
      <w:r>
        <w:rPr>
          <w:sz w:val="28"/>
          <w:szCs w:val="28"/>
          <w:shd w:val="clear" w:color="auto" w:fill="FFFFFF"/>
        </w:rPr>
        <w:t xml:space="preserve">Постановлением Правительства РФ от 25 июня 2021 г. №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</w:p>
    <w:p w:rsidR="006D3965" w:rsidRDefault="006D3965" w:rsidP="006D3965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6D3965" w:rsidRDefault="006D3965" w:rsidP="006D3965">
      <w:pPr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 Утвердить Программу профилактики рисков причинения вреда (ущерба) охраняемым законом ценностям на 2023 год в рамках </w:t>
      </w:r>
      <w:r>
        <w:rPr>
          <w:rFonts w:eastAsia="Calibri"/>
          <w:sz w:val="28"/>
          <w:szCs w:val="28"/>
          <w:lang w:eastAsia="en-US"/>
        </w:rPr>
        <w:t>муниципального жилищного контроля на территории</w:t>
      </w:r>
      <w:r>
        <w:rPr>
          <w:sz w:val="28"/>
          <w:szCs w:val="28"/>
        </w:rPr>
        <w:t xml:space="preserve"> Сокурского сельсовета Мошковского района Новосибирской области.</w:t>
      </w:r>
    </w:p>
    <w:p w:rsidR="006D3965" w:rsidRDefault="006D3965" w:rsidP="006D3965">
      <w:pPr>
        <w:shd w:val="clear" w:color="auto" w:fill="FFFFFF"/>
        <w:ind w:firstLine="851"/>
        <w:jc w:val="both"/>
        <w:rPr>
          <w:rFonts w:eastAsia="Calibri"/>
          <w:sz w:val="28"/>
          <w:szCs w:val="28"/>
          <w:lang w:val="x-none" w:eastAsia="en-US"/>
        </w:rPr>
      </w:pPr>
      <w:r>
        <w:rPr>
          <w:rFonts w:eastAsia="Calibri"/>
          <w:sz w:val="28"/>
          <w:szCs w:val="28"/>
          <w:lang w:val="x-none" w:eastAsia="en-US"/>
        </w:rPr>
        <w:t>2.</w:t>
      </w:r>
      <w:r>
        <w:rPr>
          <w:rFonts w:eastAsia="Calibri"/>
          <w:color w:val="FF0000"/>
          <w:sz w:val="28"/>
          <w:szCs w:val="28"/>
          <w:lang w:val="x-none" w:eastAsia="en-US"/>
        </w:rPr>
        <w:t xml:space="preserve"> </w:t>
      </w:r>
      <w:r>
        <w:rPr>
          <w:rFonts w:eastAsia="Calibri"/>
          <w:sz w:val="28"/>
          <w:szCs w:val="28"/>
          <w:lang w:val="x-none" w:eastAsia="en-US"/>
        </w:rPr>
        <w:t xml:space="preserve">Настоящее постановление опубликовать в периодическом печатном издании органов местного самоуправления </w:t>
      </w:r>
      <w:r>
        <w:rPr>
          <w:rFonts w:eastAsia="Calibri"/>
          <w:sz w:val="28"/>
          <w:szCs w:val="28"/>
          <w:lang w:eastAsia="en-US"/>
        </w:rPr>
        <w:t>Сокурского</w:t>
      </w:r>
      <w:r>
        <w:rPr>
          <w:rFonts w:eastAsia="Calibri"/>
          <w:sz w:val="28"/>
          <w:szCs w:val="28"/>
          <w:lang w:val="x-none" w:eastAsia="en-US"/>
        </w:rPr>
        <w:t xml:space="preserve"> сельсовета Мошковского района Новосибирской области «Вести </w:t>
      </w:r>
      <w:r>
        <w:rPr>
          <w:rFonts w:eastAsia="Calibri"/>
          <w:sz w:val="28"/>
          <w:szCs w:val="28"/>
          <w:lang w:eastAsia="en-US"/>
        </w:rPr>
        <w:t>Сокурского</w:t>
      </w:r>
      <w:r>
        <w:rPr>
          <w:rFonts w:eastAsia="Calibri"/>
          <w:sz w:val="28"/>
          <w:szCs w:val="28"/>
          <w:lang w:val="x-none" w:eastAsia="en-US"/>
        </w:rPr>
        <w:t xml:space="preserve"> сельсовета» и разместить на официальном сайте </w:t>
      </w:r>
      <w:r>
        <w:rPr>
          <w:rFonts w:eastAsia="Calibri"/>
          <w:sz w:val="28"/>
          <w:szCs w:val="28"/>
          <w:lang w:eastAsia="en-US"/>
        </w:rPr>
        <w:t>Сокурского</w:t>
      </w:r>
      <w:r>
        <w:rPr>
          <w:rFonts w:eastAsia="Calibri"/>
          <w:sz w:val="28"/>
          <w:szCs w:val="28"/>
          <w:lang w:val="x-none" w:eastAsia="en-US"/>
        </w:rPr>
        <w:t xml:space="preserve"> сельсовета Мошковского района Новосибирской области.</w:t>
      </w:r>
    </w:p>
    <w:p w:rsidR="006D3965" w:rsidRDefault="006D3965" w:rsidP="006D3965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 </w:t>
      </w:r>
    </w:p>
    <w:p w:rsidR="006D3965" w:rsidRDefault="006D3965" w:rsidP="006D39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6D3965" w:rsidRDefault="006D3965" w:rsidP="006D3965">
      <w:pPr>
        <w:ind w:firstLine="567"/>
        <w:jc w:val="both"/>
        <w:rPr>
          <w:sz w:val="28"/>
          <w:szCs w:val="28"/>
        </w:rPr>
      </w:pPr>
    </w:p>
    <w:p w:rsidR="006D3965" w:rsidRDefault="006D3965" w:rsidP="006D3965">
      <w:pPr>
        <w:ind w:firstLine="567"/>
        <w:jc w:val="both"/>
        <w:rPr>
          <w:sz w:val="28"/>
          <w:szCs w:val="28"/>
        </w:rPr>
      </w:pPr>
    </w:p>
    <w:p w:rsidR="006D3965" w:rsidRDefault="006D3965" w:rsidP="006D3965">
      <w:pPr>
        <w:ind w:firstLine="567"/>
        <w:jc w:val="both"/>
        <w:rPr>
          <w:sz w:val="28"/>
          <w:szCs w:val="28"/>
        </w:rPr>
      </w:pPr>
    </w:p>
    <w:p w:rsidR="006D3965" w:rsidRDefault="006D3965" w:rsidP="006D3965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Глава Сокурского сельсовета</w:t>
      </w:r>
    </w:p>
    <w:p w:rsidR="006D3965" w:rsidRDefault="006D3965" w:rsidP="006D3965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Мошковского района </w:t>
      </w:r>
    </w:p>
    <w:p w:rsidR="006D3965" w:rsidRDefault="006D3965" w:rsidP="006D3965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П.М. Дубовский</w:t>
      </w:r>
    </w:p>
    <w:p w:rsidR="006D3965" w:rsidRDefault="006D3965" w:rsidP="006D3965">
      <w:pPr>
        <w:ind w:left="5940"/>
        <w:jc w:val="right"/>
        <w:rPr>
          <w:sz w:val="28"/>
          <w:szCs w:val="28"/>
        </w:rPr>
      </w:pPr>
    </w:p>
    <w:p w:rsidR="006D3965" w:rsidRDefault="006D3965" w:rsidP="006D3965">
      <w:pPr>
        <w:ind w:left="5940"/>
        <w:jc w:val="right"/>
        <w:rPr>
          <w:sz w:val="28"/>
          <w:szCs w:val="28"/>
        </w:rPr>
      </w:pPr>
    </w:p>
    <w:p w:rsidR="006D3965" w:rsidRDefault="006D3965" w:rsidP="006D3965">
      <w:pPr>
        <w:ind w:left="5940"/>
        <w:jc w:val="right"/>
        <w:rPr>
          <w:sz w:val="28"/>
          <w:szCs w:val="28"/>
        </w:rPr>
      </w:pPr>
    </w:p>
    <w:p w:rsidR="006D3965" w:rsidRDefault="006D3965" w:rsidP="006D3965">
      <w:pPr>
        <w:ind w:left="5940"/>
        <w:jc w:val="right"/>
        <w:rPr>
          <w:sz w:val="28"/>
          <w:szCs w:val="28"/>
        </w:rPr>
      </w:pPr>
    </w:p>
    <w:p w:rsidR="006D3965" w:rsidRDefault="006D3965" w:rsidP="006D3965">
      <w:pPr>
        <w:ind w:left="5940"/>
        <w:jc w:val="right"/>
        <w:rPr>
          <w:sz w:val="28"/>
          <w:szCs w:val="28"/>
        </w:rPr>
      </w:pPr>
    </w:p>
    <w:p w:rsidR="006D3965" w:rsidRDefault="006D3965" w:rsidP="006D3965">
      <w:pPr>
        <w:ind w:left="5940"/>
        <w:jc w:val="right"/>
        <w:rPr>
          <w:sz w:val="28"/>
          <w:szCs w:val="28"/>
        </w:rPr>
      </w:pPr>
    </w:p>
    <w:p w:rsidR="006D3965" w:rsidRDefault="006D3965" w:rsidP="006D3965">
      <w:pPr>
        <w:ind w:left="5940"/>
        <w:jc w:val="right"/>
        <w:rPr>
          <w:sz w:val="28"/>
          <w:szCs w:val="28"/>
        </w:rPr>
      </w:pPr>
    </w:p>
    <w:p w:rsidR="006D3965" w:rsidRDefault="006D3965" w:rsidP="006D3965">
      <w:pPr>
        <w:ind w:left="5940"/>
        <w:jc w:val="right"/>
        <w:rPr>
          <w:sz w:val="28"/>
          <w:szCs w:val="28"/>
        </w:rPr>
      </w:pPr>
    </w:p>
    <w:p w:rsidR="006D3965" w:rsidRDefault="006D3965" w:rsidP="006D3965">
      <w:pPr>
        <w:ind w:left="5940"/>
        <w:jc w:val="right"/>
        <w:rPr>
          <w:sz w:val="28"/>
          <w:szCs w:val="28"/>
        </w:rPr>
      </w:pPr>
    </w:p>
    <w:p w:rsidR="006D3965" w:rsidRDefault="006D3965" w:rsidP="006D3965">
      <w:pPr>
        <w:ind w:left="5940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6D3965" w:rsidRDefault="006D3965" w:rsidP="006D3965">
      <w:pPr>
        <w:ind w:left="59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Постановлением администрации Сокурского сельсовета Мошковского района Новосибирской области </w:t>
      </w:r>
    </w:p>
    <w:p w:rsidR="006D3965" w:rsidRDefault="006D3965" w:rsidP="006D3965">
      <w:pPr>
        <w:jc w:val="right"/>
        <w:rPr>
          <w:sz w:val="28"/>
          <w:szCs w:val="28"/>
        </w:rPr>
      </w:pPr>
      <w:r>
        <w:rPr>
          <w:sz w:val="28"/>
          <w:szCs w:val="28"/>
        </w:rPr>
        <w:t>от  01.12.2022  г.  № 259</w:t>
      </w:r>
    </w:p>
    <w:p w:rsidR="006D3965" w:rsidRDefault="006D3965" w:rsidP="006D3965">
      <w:pPr>
        <w:ind w:left="5940"/>
        <w:jc w:val="right"/>
        <w:rPr>
          <w:sz w:val="28"/>
          <w:szCs w:val="28"/>
        </w:rPr>
      </w:pPr>
    </w:p>
    <w:p w:rsidR="006D3965" w:rsidRDefault="006D3965" w:rsidP="006D3965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Программа профилактики рисков причинения вреда (ущерба) охраняемым законом ценностям на 2023 год в рамках </w:t>
      </w:r>
      <w:r>
        <w:rPr>
          <w:rFonts w:eastAsia="Calibri"/>
          <w:b/>
          <w:sz w:val="28"/>
          <w:szCs w:val="28"/>
          <w:lang w:eastAsia="en-US"/>
        </w:rPr>
        <w:t>муниципального жилищного контроля на территории</w:t>
      </w:r>
      <w:r>
        <w:rPr>
          <w:b/>
          <w:sz w:val="28"/>
          <w:szCs w:val="28"/>
        </w:rPr>
        <w:t xml:space="preserve"> Сокурского сельсовета Мошковского района Новосибирской области</w:t>
      </w:r>
    </w:p>
    <w:p w:rsidR="006D3965" w:rsidRDefault="006D3965" w:rsidP="006D3965">
      <w:pPr>
        <w:jc w:val="both"/>
        <w:rPr>
          <w:rFonts w:eastAsia="Calibri"/>
          <w:b/>
          <w:sz w:val="28"/>
          <w:szCs w:val="28"/>
          <w:lang w:eastAsia="en-US"/>
        </w:rPr>
      </w:pPr>
    </w:p>
    <w:p w:rsidR="006D3965" w:rsidRDefault="006D3965" w:rsidP="006D3965">
      <w:pPr>
        <w:ind w:firstLine="851"/>
        <w:jc w:val="both"/>
        <w:outlineLvl w:val="0"/>
        <w:rPr>
          <w:rFonts w:eastAsia="Calibri"/>
          <w:sz w:val="28"/>
          <w:szCs w:val="28"/>
          <w:lang w:eastAsia="en-US"/>
        </w:rPr>
      </w:pPr>
      <w:proofErr w:type="gramStart"/>
      <w:r>
        <w:rPr>
          <w:sz w:val="28"/>
          <w:szCs w:val="28"/>
        </w:rPr>
        <w:t xml:space="preserve">Настоящая Программа профилактики рисков причинения вреда (ущерба) охраняемым законом ценностям на 2023 год при осуществлении </w:t>
      </w:r>
      <w:r>
        <w:rPr>
          <w:rFonts w:eastAsia="Calibri"/>
          <w:sz w:val="28"/>
          <w:szCs w:val="28"/>
          <w:lang w:eastAsia="en-US"/>
        </w:rPr>
        <w:t>муниципального жилищного контроля на территории</w:t>
      </w:r>
      <w:r>
        <w:rPr>
          <w:sz w:val="28"/>
          <w:szCs w:val="28"/>
        </w:rPr>
        <w:t xml:space="preserve"> Сокурского сельсовета Мошковского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Новосибирской области (далее – Программа), </w:t>
      </w:r>
      <w:r>
        <w:rPr>
          <w:rFonts w:eastAsia="Calibri"/>
          <w:sz w:val="28"/>
          <w:szCs w:val="28"/>
          <w:lang w:eastAsia="en-US"/>
        </w:rPr>
        <w:t>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жилищного контроля на территории</w:t>
      </w:r>
      <w:r>
        <w:rPr>
          <w:sz w:val="28"/>
          <w:szCs w:val="28"/>
        </w:rPr>
        <w:t xml:space="preserve"> Сокурского сельсовета Мошковского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района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(далее</w:t>
      </w:r>
      <w:proofErr w:type="gramEnd"/>
      <w:r>
        <w:rPr>
          <w:rFonts w:eastAsia="Calibri"/>
          <w:sz w:val="28"/>
          <w:szCs w:val="28"/>
          <w:lang w:eastAsia="en-US"/>
        </w:rPr>
        <w:t xml:space="preserve"> – муниципальный контроль).</w:t>
      </w:r>
    </w:p>
    <w:p w:rsidR="006D3965" w:rsidRDefault="006D3965" w:rsidP="006D3965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6D3965" w:rsidRDefault="006D3965" w:rsidP="006D3965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</w:t>
      </w:r>
      <w:r>
        <w:rPr>
          <w:rFonts w:eastAsia="Calibri"/>
          <w:b/>
          <w:sz w:val="28"/>
          <w:szCs w:val="28"/>
          <w:lang w:eastAsia="en-US"/>
        </w:rPr>
        <w:t>. Анализ текущего состояния осуществления муниципального контроля, описание текущего развития профилактической деятельности администрации Сокурского сельсовета Мошковского района Новосибирской области, характеристика проблем, на решение которых направлена Программа</w:t>
      </w:r>
    </w:p>
    <w:p w:rsidR="006D3965" w:rsidRDefault="006D3965" w:rsidP="006D3965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</w:p>
    <w:p w:rsidR="006D3965" w:rsidRDefault="006D3965" w:rsidP="006D3965">
      <w:pPr>
        <w:tabs>
          <w:tab w:val="left" w:pos="1134"/>
        </w:tabs>
        <w:ind w:firstLine="851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val="x-none" w:eastAsia="x-none"/>
        </w:rPr>
        <w:t xml:space="preserve">Предметом муниципального контроля является соблюдение юридическими лицами, индивидуальными предпринимателями и гражданами (далее – контролируемые лица) обязательных требований установленных жилищным законодательством, </w:t>
      </w:r>
      <w:r>
        <w:rPr>
          <w:bCs/>
          <w:sz w:val="28"/>
          <w:szCs w:val="28"/>
          <w:lang w:val="x-none" w:eastAsia="x-none"/>
        </w:rPr>
        <w:t>законодательством об энергосбережении и о повышении энергетической эффективности в отношении муниципального жилищного фонда (далее – обязательных требований), а именно:</w:t>
      </w:r>
    </w:p>
    <w:p w:rsidR="006D3965" w:rsidRDefault="006D3965" w:rsidP="006D3965">
      <w:pPr>
        <w:widowControl w:val="0"/>
        <w:shd w:val="clear" w:color="auto" w:fill="FFFFFF"/>
        <w:ind w:firstLine="851"/>
        <w:jc w:val="both"/>
        <w:rPr>
          <w:sz w:val="28"/>
          <w:szCs w:val="28"/>
        </w:rPr>
      </w:pPr>
      <w:proofErr w:type="gramStart"/>
      <w:r>
        <w:rPr>
          <w:bCs/>
          <w:sz w:val="28"/>
          <w:szCs w:val="28"/>
        </w:rPr>
        <w:t>1) т</w:t>
      </w:r>
      <w:r>
        <w:rPr>
          <w:sz w:val="28"/>
          <w:szCs w:val="28"/>
        </w:rPr>
        <w:t>ребований к использованию и сохранности жилищного фонда, в том числе </w:t>
      </w:r>
      <w:hyperlink r:id="rId6" w:anchor="dst100028" w:history="1">
        <w:r>
          <w:rPr>
            <w:rStyle w:val="a5"/>
            <w:sz w:val="28"/>
            <w:szCs w:val="28"/>
          </w:rPr>
          <w:t>требований</w:t>
        </w:r>
      </w:hyperlink>
      <w:r>
        <w:rPr>
          <w:sz w:val="28"/>
          <w:szCs w:val="28"/>
        </w:rPr>
        <w:t> к жилым помещениям, их использованию 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  <w:proofErr w:type="gramEnd"/>
    </w:p>
    <w:p w:rsidR="006D3965" w:rsidRDefault="006D3965" w:rsidP="006D3965">
      <w:pPr>
        <w:shd w:val="clear" w:color="auto" w:fill="FFFFFF"/>
        <w:ind w:firstLine="851"/>
        <w:jc w:val="both"/>
        <w:rPr>
          <w:sz w:val="28"/>
          <w:szCs w:val="28"/>
        </w:rPr>
      </w:pPr>
      <w:bookmarkStart w:id="0" w:name="dst1005"/>
      <w:bookmarkEnd w:id="0"/>
      <w:r>
        <w:rPr>
          <w:sz w:val="28"/>
          <w:szCs w:val="28"/>
        </w:rPr>
        <w:lastRenderedPageBreak/>
        <w:t>2) требований к </w:t>
      </w:r>
      <w:hyperlink r:id="rId7" w:anchor="dst246" w:history="1">
        <w:r>
          <w:rPr>
            <w:rStyle w:val="a5"/>
            <w:sz w:val="28"/>
            <w:szCs w:val="28"/>
          </w:rPr>
          <w:t>формированию</w:t>
        </w:r>
      </w:hyperlink>
      <w:r>
        <w:rPr>
          <w:sz w:val="28"/>
          <w:szCs w:val="28"/>
        </w:rPr>
        <w:t> фондов капитального ремонта;</w:t>
      </w:r>
    </w:p>
    <w:p w:rsidR="006D3965" w:rsidRDefault="006D3965" w:rsidP="006D3965">
      <w:pPr>
        <w:shd w:val="clear" w:color="auto" w:fill="FFFFFF"/>
        <w:ind w:firstLine="851"/>
        <w:jc w:val="both"/>
        <w:rPr>
          <w:sz w:val="28"/>
          <w:szCs w:val="28"/>
        </w:rPr>
      </w:pPr>
      <w:bookmarkStart w:id="1" w:name="dst1006"/>
      <w:bookmarkEnd w:id="1"/>
      <w:r>
        <w:rPr>
          <w:sz w:val="28"/>
          <w:szCs w:val="28"/>
        </w:rPr>
        <w:t>3) требований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6D3965" w:rsidRDefault="006D3965" w:rsidP="006D3965">
      <w:pPr>
        <w:shd w:val="clear" w:color="auto" w:fill="FFFFFF"/>
        <w:ind w:firstLine="851"/>
        <w:jc w:val="both"/>
        <w:rPr>
          <w:sz w:val="28"/>
          <w:szCs w:val="28"/>
        </w:rPr>
      </w:pPr>
      <w:bookmarkStart w:id="2" w:name="dst1007"/>
      <w:bookmarkEnd w:id="2"/>
      <w:r>
        <w:rPr>
          <w:sz w:val="28"/>
          <w:szCs w:val="28"/>
        </w:rPr>
        <w:t>4) требований к предоставлению коммунальных услуг собственникам и пользователям помещений в многоквартирных домах и жилых домов;</w:t>
      </w:r>
    </w:p>
    <w:p w:rsidR="006D3965" w:rsidRDefault="006D3965" w:rsidP="006D3965">
      <w:pPr>
        <w:shd w:val="clear" w:color="auto" w:fill="FFFFFF"/>
        <w:ind w:firstLine="851"/>
        <w:jc w:val="both"/>
        <w:rPr>
          <w:sz w:val="28"/>
          <w:szCs w:val="28"/>
        </w:rPr>
      </w:pPr>
      <w:bookmarkStart w:id="3" w:name="dst1008"/>
      <w:bookmarkEnd w:id="3"/>
      <w:r>
        <w:rPr>
          <w:sz w:val="28"/>
          <w:szCs w:val="28"/>
        </w:rPr>
        <w:t>5)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6D3965" w:rsidRDefault="006D3965" w:rsidP="006D3965">
      <w:pPr>
        <w:shd w:val="clear" w:color="auto" w:fill="FFFFFF"/>
        <w:ind w:firstLine="851"/>
        <w:jc w:val="both"/>
        <w:rPr>
          <w:sz w:val="28"/>
          <w:szCs w:val="28"/>
        </w:rPr>
      </w:pPr>
      <w:bookmarkStart w:id="4" w:name="dst1009"/>
      <w:bookmarkEnd w:id="4"/>
      <w:r>
        <w:rPr>
          <w:sz w:val="28"/>
          <w:szCs w:val="28"/>
        </w:rPr>
        <w:t>6) правил содержания общего имущества в многоквартирном доме и правил изменения размера платы за содержание жилого помещения;</w:t>
      </w:r>
    </w:p>
    <w:p w:rsidR="006D3965" w:rsidRDefault="006D3965" w:rsidP="006D3965">
      <w:pPr>
        <w:shd w:val="clear" w:color="auto" w:fill="FFFFFF"/>
        <w:ind w:firstLine="851"/>
        <w:jc w:val="both"/>
        <w:rPr>
          <w:sz w:val="28"/>
          <w:szCs w:val="28"/>
        </w:rPr>
      </w:pPr>
      <w:bookmarkStart w:id="5" w:name="dst1010"/>
      <w:bookmarkEnd w:id="5"/>
      <w:r>
        <w:rPr>
          <w:sz w:val="28"/>
          <w:szCs w:val="28"/>
        </w:rPr>
        <w:t>7) 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</w:p>
    <w:p w:rsidR="006D3965" w:rsidRDefault="006D3965" w:rsidP="006D3965">
      <w:pPr>
        <w:shd w:val="clear" w:color="auto" w:fill="FFFFFF"/>
        <w:ind w:firstLine="851"/>
        <w:jc w:val="both"/>
        <w:rPr>
          <w:sz w:val="28"/>
          <w:szCs w:val="28"/>
        </w:rPr>
      </w:pPr>
      <w:bookmarkStart w:id="6" w:name="dst1011"/>
      <w:bookmarkEnd w:id="6"/>
      <w:r>
        <w:rPr>
          <w:sz w:val="28"/>
          <w:szCs w:val="28"/>
        </w:rPr>
        <w:t>8)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6D3965" w:rsidRDefault="006D3965" w:rsidP="006D3965">
      <w:pPr>
        <w:shd w:val="clear" w:color="auto" w:fill="FFFFFF"/>
        <w:ind w:firstLine="851"/>
        <w:jc w:val="both"/>
        <w:rPr>
          <w:sz w:val="28"/>
          <w:szCs w:val="28"/>
        </w:rPr>
      </w:pPr>
      <w:bookmarkStart w:id="7" w:name="dst1012"/>
      <w:bookmarkEnd w:id="7"/>
      <w:r>
        <w:rPr>
          <w:sz w:val="28"/>
          <w:szCs w:val="28"/>
        </w:rPr>
        <w:t xml:space="preserve">9) требований к порядку размещения </w:t>
      </w:r>
      <w:proofErr w:type="spellStart"/>
      <w:r>
        <w:rPr>
          <w:sz w:val="28"/>
          <w:szCs w:val="28"/>
        </w:rPr>
        <w:t>ресурсоснабжающими</w:t>
      </w:r>
      <w:proofErr w:type="spellEnd"/>
      <w:r>
        <w:rPr>
          <w:sz w:val="28"/>
          <w:szCs w:val="28"/>
        </w:rPr>
        <w:t xml:space="preserve"> организациями, лицами, осуществляющими деятельность по управлению многоквартирными домами, информации в системе;</w:t>
      </w:r>
    </w:p>
    <w:p w:rsidR="006D3965" w:rsidRDefault="006D3965" w:rsidP="006D3965">
      <w:pPr>
        <w:shd w:val="clear" w:color="auto" w:fill="FFFFFF"/>
        <w:ind w:firstLine="851"/>
        <w:jc w:val="both"/>
        <w:rPr>
          <w:sz w:val="28"/>
          <w:szCs w:val="28"/>
        </w:rPr>
      </w:pPr>
      <w:bookmarkStart w:id="8" w:name="dst1013"/>
      <w:bookmarkEnd w:id="8"/>
      <w:r>
        <w:rPr>
          <w:sz w:val="28"/>
          <w:szCs w:val="28"/>
        </w:rPr>
        <w:t>10) требований к обеспечению доступности для инвалидов помещений в многоквартирных домах;</w:t>
      </w:r>
    </w:p>
    <w:p w:rsidR="006D3965" w:rsidRDefault="006D3965" w:rsidP="006D3965">
      <w:pPr>
        <w:shd w:val="clear" w:color="auto" w:fill="FFFFFF"/>
        <w:ind w:firstLine="851"/>
        <w:jc w:val="both"/>
        <w:rPr>
          <w:sz w:val="28"/>
          <w:szCs w:val="28"/>
        </w:rPr>
      </w:pPr>
      <w:bookmarkStart w:id="9" w:name="dst1014"/>
      <w:bookmarkEnd w:id="9"/>
      <w:r>
        <w:rPr>
          <w:sz w:val="28"/>
          <w:szCs w:val="28"/>
        </w:rPr>
        <w:t>11) требований к предоставлению жилых помещений в наемных домах социального использования.</w:t>
      </w:r>
    </w:p>
    <w:p w:rsidR="006D3965" w:rsidRDefault="006D3965" w:rsidP="006D396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Главной задачей администрацией Сокурского сельсовета Мошковского района Новосибирской области (далее – администрация) при осуществлении муниципального контроля является переориентация контрольной деятельности на усиление профилактической работы в отношении всех объектов контроля, обеспечивая приоритет проведения профилактики. </w:t>
      </w:r>
    </w:p>
    <w:p w:rsidR="006D3965" w:rsidRDefault="006D3965" w:rsidP="006D3965">
      <w:pPr>
        <w:ind w:firstLine="851"/>
        <w:jc w:val="both"/>
        <w:rPr>
          <w:rStyle w:val="a6"/>
          <w:i w:val="0"/>
          <w:iCs w:val="0"/>
        </w:rPr>
      </w:pPr>
      <w:r>
        <w:rPr>
          <w:sz w:val="28"/>
          <w:szCs w:val="28"/>
        </w:rPr>
        <w:t>В 2021 году и текущем 2022 году органом муниципального контроля не проводились плановые, внеплановые проверки.</w:t>
      </w:r>
    </w:p>
    <w:p w:rsidR="006D3965" w:rsidRDefault="006D3965" w:rsidP="006D3965">
      <w:pPr>
        <w:ind w:firstLine="709"/>
        <w:jc w:val="both"/>
      </w:pPr>
      <w:r>
        <w:rPr>
          <w:sz w:val="28"/>
          <w:szCs w:val="28"/>
        </w:rPr>
        <w:t>В 2022 году органом муниципального контроля в рамках действующего законодательства Российской Федерации были проведены следующие профилактические мероприятия:</w:t>
      </w:r>
    </w:p>
    <w:p w:rsidR="006D3965" w:rsidRDefault="006D3965" w:rsidP="006D3965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Размещены на официальном сайте администрации в информационно-телекоммуникационной сети Интернет в разделе «Муниципальный контроль» необходимые нормативные правовые акты</w:t>
      </w:r>
    </w:p>
    <w:p w:rsidR="006D3965" w:rsidRDefault="006D3965" w:rsidP="006D3965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Проведено обобщение правоприменительной практики по итогам 2021 года;</w:t>
      </w:r>
    </w:p>
    <w:p w:rsidR="006D3965" w:rsidRDefault="006D3965" w:rsidP="006D3965">
      <w:pPr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адрес органа муниципального контроля не поступило ни одного обращения и (или) жалобы от контролируемого лица и (или) его представителя.</w:t>
      </w:r>
    </w:p>
    <w:p w:rsidR="006D3965" w:rsidRDefault="006D3965" w:rsidP="006D3965">
      <w:pPr>
        <w:ind w:left="1069"/>
        <w:jc w:val="both"/>
        <w:rPr>
          <w:sz w:val="28"/>
          <w:szCs w:val="28"/>
        </w:rPr>
      </w:pPr>
    </w:p>
    <w:p w:rsidR="006D3965" w:rsidRDefault="006D3965" w:rsidP="006D3965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6D3965" w:rsidRDefault="006D3965" w:rsidP="006D3965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II</w:t>
      </w:r>
      <w:r>
        <w:rPr>
          <w:rFonts w:eastAsia="Calibri"/>
          <w:b/>
          <w:sz w:val="28"/>
          <w:szCs w:val="28"/>
          <w:lang w:eastAsia="en-US"/>
        </w:rPr>
        <w:t>.</w:t>
      </w:r>
      <w:r>
        <w:rPr>
          <w:b/>
          <w:sz w:val="28"/>
          <w:szCs w:val="28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>Цели и задачи реализации Программы</w:t>
      </w:r>
    </w:p>
    <w:p w:rsidR="006D3965" w:rsidRDefault="006D3965" w:rsidP="006D3965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 Целями реализации Программы являются: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предупреждение нарушений обязательных требований;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предотвращение угрозы причинения, либо причинения вреда </w:t>
      </w:r>
      <w:r>
        <w:rPr>
          <w:color w:val="000000"/>
          <w:sz w:val="28"/>
          <w:szCs w:val="28"/>
        </w:rPr>
        <w:t>охраняемым законом ценностям</w:t>
      </w:r>
      <w:r>
        <w:rPr>
          <w:rFonts w:eastAsia="Calibri"/>
          <w:sz w:val="28"/>
          <w:szCs w:val="28"/>
        </w:rPr>
        <w:t xml:space="preserve"> вследствие нарушений обязательных требований;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повышение прозрачности системы контрольно-надзорной деятельности.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 Задачами реализации Программы являются: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оценка возможной угрозы причинения, либо причинения вреда (ущерба) </w:t>
      </w:r>
      <w:r>
        <w:rPr>
          <w:color w:val="000000"/>
          <w:sz w:val="28"/>
          <w:szCs w:val="28"/>
        </w:rPr>
        <w:t>охраняемым законом ценностям</w:t>
      </w:r>
      <w:r>
        <w:rPr>
          <w:rFonts w:eastAsia="Calibri"/>
          <w:sz w:val="28"/>
          <w:szCs w:val="28"/>
        </w:rPr>
        <w:t>, выработка и реализация профилактических мер, способствующих ее снижению;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6D3965" w:rsidRDefault="006D3965" w:rsidP="006D3965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6D3965" w:rsidRDefault="006D3965" w:rsidP="006D3965">
      <w:pPr>
        <w:rPr>
          <w:b/>
          <w:bCs/>
          <w:sz w:val="28"/>
          <w:szCs w:val="28"/>
          <w:highlight w:val="green"/>
        </w:rPr>
      </w:pPr>
    </w:p>
    <w:p w:rsidR="006D3965" w:rsidRDefault="006D3965" w:rsidP="006D396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III. Перечень профилактических мероприятий, сроки</w:t>
      </w:r>
    </w:p>
    <w:p w:rsidR="006D3965" w:rsidRDefault="006D3965" w:rsidP="006D3965">
      <w:pPr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(периодичность) их проведения</w:t>
      </w:r>
    </w:p>
    <w:p w:rsidR="006D3965" w:rsidRDefault="006D3965" w:rsidP="006D3965">
      <w:pPr>
        <w:ind w:firstLine="567"/>
        <w:jc w:val="center"/>
        <w:rPr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7"/>
        <w:gridCol w:w="4432"/>
        <w:gridCol w:w="2152"/>
        <w:gridCol w:w="2270"/>
      </w:tblGrid>
      <w:tr w:rsidR="006D3965" w:rsidTr="006D3965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№</w:t>
            </w:r>
          </w:p>
          <w:p w:rsidR="006D3965" w:rsidRDefault="006D3965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rFonts w:eastAsia="Calibri"/>
                <w:sz w:val="28"/>
                <w:szCs w:val="28"/>
              </w:rPr>
              <w:t>п</w:t>
            </w:r>
            <w:proofErr w:type="gramEnd"/>
            <w:r>
              <w:rPr>
                <w:rFonts w:eastAsia="Calibri"/>
                <w:sz w:val="28"/>
                <w:szCs w:val="28"/>
              </w:rPr>
              <w:t>/п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Срок реализации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Ответственное должностное лицо</w:t>
            </w:r>
          </w:p>
        </w:tc>
      </w:tr>
      <w:tr w:rsidR="006D3965" w:rsidTr="006D3965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</w:t>
            </w:r>
          </w:p>
        </w:tc>
      </w:tr>
      <w:tr w:rsidR="006D3965" w:rsidTr="006D3965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Информирование юридических лиц, индивидуальных предпринимателей, граждан по вопросам соблюдения обязательных требований, требований, установленных муниципальными правовыми актами путем размещения соответствующей на официальном сайте администрации в информационно-телекоммуникационной сети Интернет нормативных правовых актов, проверка соблюдения которых является предметом муниципального контроля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 течение года (по мере необходимости)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Должностные лица, уполномоченные на осуществление муниципального контроля</w:t>
            </w:r>
          </w:p>
        </w:tc>
      </w:tr>
      <w:tr w:rsidR="006D3965" w:rsidTr="006D3965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Информирование юридических лиц, индивидуальных предпринимателей, граждан по вопросам соблюдения обязательных требований, требований, установленных муниципальными правовыми актами путем проведения разъяснительной работы в периодическом печатном издании «Вести Сокурского сельсовета», с применением иных способов информирования без непосредственного взаимодействия с контролируемыми лицами.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 течение года (по мере необходимости)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Должностные лица, уполномоченные на осуществление муниципального контроля</w:t>
            </w:r>
          </w:p>
        </w:tc>
      </w:tr>
      <w:tr w:rsidR="006D3965" w:rsidTr="006D3965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rFonts w:eastAsia="Calibri"/>
                <w:sz w:val="28"/>
                <w:szCs w:val="28"/>
              </w:rPr>
              <w:t xml:space="preserve">Своевременное информирование юридических лиц, индивидуальных предпринимателей, граждан об изменении обязательных требований, периодическом </w:t>
            </w:r>
            <w:r>
              <w:rPr>
                <w:rFonts w:eastAsia="Calibri"/>
                <w:sz w:val="28"/>
                <w:szCs w:val="28"/>
              </w:rPr>
              <w:lastRenderedPageBreak/>
              <w:t>печатном издании «Вести Сокурского сельсовета», размещения на официальном сайте администрации в информационно-телекоммуникационной сети Интернет, а также подготовки и распространения комментариев о содержании новых нормативных правовых актов, устанавливающих новые обязательные требования, сроках и порядке вступления их в действие, а также рекомендаций о проведении необходимых организационных технических мероприятий, направленных на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внедрение и обеспечение соблюдения обязательных требований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В течение года (по мере необходимости)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Должностные лица, уполномоченные на осуществление муниципального </w:t>
            </w:r>
            <w:r>
              <w:rPr>
                <w:rFonts w:eastAsia="Calibri"/>
                <w:sz w:val="28"/>
                <w:szCs w:val="28"/>
              </w:rPr>
              <w:lastRenderedPageBreak/>
              <w:t>контроля</w:t>
            </w:r>
          </w:p>
        </w:tc>
      </w:tr>
      <w:tr w:rsidR="006D3965" w:rsidTr="006D3965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4.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Консультирование по обращениям контролируемых лиц и их представителей по вопросам, связанным с организацией и осуществлением муниципального контроля (надзора). Консультирование может осуществляться:</w:t>
            </w:r>
          </w:p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 по телефону;</w:t>
            </w:r>
          </w:p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 при личном обращении;</w:t>
            </w:r>
          </w:p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 по средствам видео-конференц-связи;</w:t>
            </w:r>
          </w:p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 в ходе проведения профилактического мероприятия;</w:t>
            </w:r>
          </w:p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 в ходе проведения контрольного (надзорного) мероприятия.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 мере необходимости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Должностные лица, уполномоченные на осуществление муниципального контроля</w:t>
            </w:r>
          </w:p>
        </w:tc>
      </w:tr>
    </w:tbl>
    <w:p w:rsidR="006D3965" w:rsidRDefault="006D3965" w:rsidP="006D3965">
      <w:pPr>
        <w:ind w:firstLine="567"/>
        <w:jc w:val="both"/>
        <w:rPr>
          <w:i/>
          <w:sz w:val="28"/>
          <w:szCs w:val="28"/>
        </w:rPr>
      </w:pPr>
    </w:p>
    <w:p w:rsidR="006D3965" w:rsidRDefault="006D3965" w:rsidP="006D3965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IV. Показатели результативности и эффективности Программы</w:t>
      </w:r>
    </w:p>
    <w:p w:rsidR="006D3965" w:rsidRDefault="006D3965" w:rsidP="006D396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"/>
        <w:gridCol w:w="3707"/>
        <w:gridCol w:w="805"/>
        <w:gridCol w:w="1901"/>
        <w:gridCol w:w="805"/>
        <w:gridCol w:w="1901"/>
      </w:tblGrid>
      <w:tr w:rsidR="006D3965" w:rsidTr="006D3965">
        <w:trPr>
          <w:jc w:val="center"/>
        </w:trPr>
        <w:tc>
          <w:tcPr>
            <w:tcW w:w="2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</w:p>
          <w:p w:rsidR="006D3965" w:rsidRDefault="006D3965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№</w:t>
            </w:r>
          </w:p>
          <w:p w:rsidR="006D3965" w:rsidRDefault="006D3965">
            <w:pPr>
              <w:ind w:left="-142"/>
              <w:jc w:val="center"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rFonts w:eastAsia="Calibri"/>
                <w:sz w:val="28"/>
                <w:szCs w:val="28"/>
              </w:rPr>
              <w:t>п</w:t>
            </w:r>
            <w:proofErr w:type="gramEnd"/>
            <w:r>
              <w:rPr>
                <w:rFonts w:eastAsia="Calibri"/>
                <w:sz w:val="28"/>
                <w:szCs w:val="28"/>
              </w:rPr>
              <w:t>/п</w:t>
            </w:r>
          </w:p>
        </w:tc>
        <w:tc>
          <w:tcPr>
            <w:tcW w:w="21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Критерии оценки</w:t>
            </w:r>
          </w:p>
        </w:tc>
        <w:tc>
          <w:tcPr>
            <w:tcW w:w="268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Показатели эффективности</w:t>
            </w:r>
          </w:p>
        </w:tc>
      </w:tr>
      <w:tr w:rsidR="006D3965" w:rsidTr="006D3965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965" w:rsidRDefault="006D3965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965" w:rsidRDefault="006D3965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2022 год</w:t>
            </w:r>
          </w:p>
        </w:tc>
        <w:tc>
          <w:tcPr>
            <w:tcW w:w="1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2023 год</w:t>
            </w:r>
          </w:p>
        </w:tc>
      </w:tr>
      <w:tr w:rsidR="006D3965" w:rsidTr="006D3965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965" w:rsidRDefault="006D3965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3965" w:rsidRDefault="006D3965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Кол-во,</w:t>
            </w:r>
          </w:p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шт.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rFonts w:eastAsia="Calibri"/>
                <w:sz w:val="28"/>
                <w:szCs w:val="28"/>
              </w:rPr>
              <w:t>в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% к предыдущему периоду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Кол-во,</w:t>
            </w:r>
          </w:p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шт.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proofErr w:type="gramStart"/>
            <w:r>
              <w:rPr>
                <w:rFonts w:eastAsia="Calibri"/>
                <w:sz w:val="28"/>
                <w:szCs w:val="28"/>
              </w:rPr>
              <w:t>в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% к предыдущему периоду</w:t>
            </w:r>
          </w:p>
        </w:tc>
      </w:tr>
      <w:tr w:rsidR="006D3965" w:rsidTr="006D3965">
        <w:trPr>
          <w:jc w:val="center"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2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Количество нормативных правовых актов федерального значения, </w:t>
            </w:r>
            <w:r>
              <w:rPr>
                <w:rFonts w:eastAsia="Calibri"/>
                <w:sz w:val="28"/>
                <w:szCs w:val="28"/>
              </w:rPr>
              <w:lastRenderedPageBreak/>
              <w:t xml:space="preserve">устанавливающих обязательные требования, размещено в течение отчетного периода на официальном сайте в сети Интернет 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100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6D3965" w:rsidTr="006D3965">
        <w:trPr>
          <w:jc w:val="center"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2.</w:t>
            </w:r>
          </w:p>
        </w:tc>
        <w:tc>
          <w:tcPr>
            <w:tcW w:w="2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Количество нормативных правовых актов администрации, устанавливающих обязательные требования, размещено в течение отчетного периода на официальном сайте в сети Интернет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100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6D3965" w:rsidTr="006D3965">
        <w:trPr>
          <w:jc w:val="center"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</w:t>
            </w:r>
          </w:p>
        </w:tc>
        <w:tc>
          <w:tcPr>
            <w:tcW w:w="2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Количество разъяснений, комментариев, ответов на вопросы, опубликовано в периодическом печатном издании «Вести Сокурского сельсовета» и на официальном сайте в сети Интернет в течение отчетного периода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--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--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6D3965" w:rsidTr="006D3965">
        <w:trPr>
          <w:jc w:val="center"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4.</w:t>
            </w:r>
          </w:p>
        </w:tc>
        <w:tc>
          <w:tcPr>
            <w:tcW w:w="2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Количество проведенных консультаций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--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--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6D3965" w:rsidTr="006D3965">
        <w:trPr>
          <w:jc w:val="center"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5.</w:t>
            </w:r>
          </w:p>
        </w:tc>
        <w:tc>
          <w:tcPr>
            <w:tcW w:w="2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Удовлетворенность контролируемых лиц и (или) их представителей информацией, полученной в результате  консультирования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--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965" w:rsidRDefault="006D3965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--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965" w:rsidRDefault="006D3965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</w:tbl>
    <w:p w:rsidR="006D3965" w:rsidRDefault="006D3965" w:rsidP="006D3965">
      <w:pPr>
        <w:rPr>
          <w:sz w:val="28"/>
          <w:szCs w:val="28"/>
        </w:rPr>
      </w:pPr>
    </w:p>
    <w:p w:rsidR="006D3965" w:rsidRDefault="006D3965" w:rsidP="006D3965">
      <w:pPr>
        <w:jc w:val="both"/>
        <w:rPr>
          <w:rFonts w:eastAsia="Calibri"/>
          <w:sz w:val="28"/>
          <w:szCs w:val="28"/>
          <w:lang w:eastAsia="en-US"/>
        </w:rPr>
      </w:pPr>
    </w:p>
    <w:p w:rsidR="006D3965" w:rsidRDefault="006D3965" w:rsidP="006D3965">
      <w:pPr>
        <w:jc w:val="both"/>
        <w:rPr>
          <w:rFonts w:eastAsia="Calibri"/>
          <w:sz w:val="28"/>
          <w:szCs w:val="28"/>
          <w:lang w:eastAsia="en-US"/>
        </w:rPr>
      </w:pPr>
    </w:p>
    <w:p w:rsidR="006D3965" w:rsidRDefault="006D3965" w:rsidP="006D3965">
      <w:pPr>
        <w:jc w:val="both"/>
        <w:rPr>
          <w:rFonts w:eastAsia="Calibri"/>
          <w:sz w:val="28"/>
          <w:szCs w:val="28"/>
          <w:lang w:eastAsia="en-US"/>
        </w:rPr>
      </w:pPr>
    </w:p>
    <w:p w:rsidR="00A56A69" w:rsidRDefault="00A56A69">
      <w:bookmarkStart w:id="10" w:name="_GoBack"/>
      <w:bookmarkEnd w:id="10"/>
    </w:p>
    <w:sectPr w:rsidR="00A56A69" w:rsidSect="006D3965">
      <w:pgSz w:w="11907" w:h="16839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4E1AAF"/>
    <w:multiLevelType w:val="hybridMultilevel"/>
    <w:tmpl w:val="3104E624"/>
    <w:lvl w:ilvl="0" w:tplc="03669B24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A04"/>
    <w:rsid w:val="006D3965"/>
    <w:rsid w:val="008751E2"/>
    <w:rsid w:val="00A47605"/>
    <w:rsid w:val="00A56A69"/>
    <w:rsid w:val="00DE6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965"/>
    <w:pPr>
      <w:spacing w:after="0" w:line="240" w:lineRule="auto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6D3965"/>
    <w:rPr>
      <w:rFonts w:ascii="Calibri" w:eastAsia="Calibri" w:hAnsi="Calibri" w:cs="Calibri"/>
      <w:sz w:val="22"/>
      <w:szCs w:val="22"/>
    </w:rPr>
  </w:style>
  <w:style w:type="paragraph" w:styleId="a4">
    <w:name w:val="List Paragraph"/>
    <w:basedOn w:val="a"/>
    <w:link w:val="a3"/>
    <w:uiPriority w:val="34"/>
    <w:qFormat/>
    <w:rsid w:val="006D3965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character" w:styleId="a5">
    <w:name w:val="Hyperlink"/>
    <w:basedOn w:val="a0"/>
    <w:uiPriority w:val="99"/>
    <w:semiHidden/>
    <w:unhideWhenUsed/>
    <w:rsid w:val="006D3965"/>
    <w:rPr>
      <w:color w:val="0000FF"/>
      <w:u w:val="single"/>
    </w:rPr>
  </w:style>
  <w:style w:type="character" w:styleId="a6">
    <w:name w:val="Emphasis"/>
    <w:basedOn w:val="a0"/>
    <w:qFormat/>
    <w:rsid w:val="006D396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965"/>
    <w:pPr>
      <w:spacing w:after="0" w:line="240" w:lineRule="auto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6D3965"/>
    <w:rPr>
      <w:rFonts w:ascii="Calibri" w:eastAsia="Calibri" w:hAnsi="Calibri" w:cs="Calibri"/>
      <w:sz w:val="22"/>
      <w:szCs w:val="22"/>
    </w:rPr>
  </w:style>
  <w:style w:type="paragraph" w:styleId="a4">
    <w:name w:val="List Paragraph"/>
    <w:basedOn w:val="a"/>
    <w:link w:val="a3"/>
    <w:uiPriority w:val="34"/>
    <w:qFormat/>
    <w:rsid w:val="006D3965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character" w:styleId="a5">
    <w:name w:val="Hyperlink"/>
    <w:basedOn w:val="a0"/>
    <w:uiPriority w:val="99"/>
    <w:semiHidden/>
    <w:unhideWhenUsed/>
    <w:rsid w:val="006D3965"/>
    <w:rPr>
      <w:color w:val="0000FF"/>
      <w:u w:val="single"/>
    </w:rPr>
  </w:style>
  <w:style w:type="character" w:styleId="a6">
    <w:name w:val="Emphasis"/>
    <w:basedOn w:val="a0"/>
    <w:qFormat/>
    <w:rsid w:val="006D396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94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consultant.ru/document/cons_doc_LAW_51057/79ef636f9ef4c612a570bbf76ea9fa860202e865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58136/85f7dc8994f991a1132725df3886eeefc605e1b9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1733</Words>
  <Characters>9882</Characters>
  <Application>Microsoft Office Word</Application>
  <DocSecurity>0</DocSecurity>
  <Lines>82</Lines>
  <Paragraphs>23</Paragraphs>
  <ScaleCrop>false</ScaleCrop>
  <Company/>
  <LinksUpToDate>false</LinksUpToDate>
  <CharactersWithSpaces>11592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2022-12-01T09:06:00Z</dcterms:created>
  <dcterms:modified xsi:type="dcterms:W3CDTF">2022-12-01T09:06:00Z</dcterms:modified>
</cp:coreProperties>
</file>