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95047" w14:textId="3AD5BD3D" w:rsidR="00A56A69" w:rsidRDefault="00E82BEE" w:rsidP="00E82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BEE">
        <w:rPr>
          <w:rFonts w:ascii="Times New Roman" w:hAnsi="Times New Roman" w:cs="Times New Roman"/>
          <w:b/>
          <w:sz w:val="28"/>
          <w:szCs w:val="28"/>
        </w:rPr>
        <w:t xml:space="preserve">Информационно-аналитический обзор обращений и запросов граждан, объединений граждан, в том числе юридических лиц, поступивших в администрацию </w:t>
      </w:r>
      <w:proofErr w:type="spellStart"/>
      <w:r w:rsidRPr="00E82BEE">
        <w:rPr>
          <w:rFonts w:ascii="Times New Roman" w:hAnsi="Times New Roman" w:cs="Times New Roman"/>
          <w:b/>
          <w:sz w:val="28"/>
          <w:szCs w:val="28"/>
        </w:rPr>
        <w:t>Сокурского</w:t>
      </w:r>
      <w:proofErr w:type="spellEnd"/>
      <w:r w:rsidRPr="00E82BEE">
        <w:rPr>
          <w:rFonts w:ascii="Times New Roman" w:hAnsi="Times New Roman" w:cs="Times New Roman"/>
          <w:b/>
          <w:sz w:val="28"/>
          <w:szCs w:val="28"/>
        </w:rPr>
        <w:t xml:space="preserve"> сельсовета Мошковского района Новосибирской области в </w:t>
      </w:r>
      <w:r w:rsidR="002D4509">
        <w:rPr>
          <w:rFonts w:ascii="Times New Roman" w:hAnsi="Times New Roman" w:cs="Times New Roman"/>
          <w:b/>
          <w:sz w:val="28"/>
          <w:szCs w:val="28"/>
        </w:rPr>
        <w:t>мае</w:t>
      </w:r>
      <w:r w:rsidR="001A4760">
        <w:rPr>
          <w:rFonts w:ascii="Times New Roman" w:hAnsi="Times New Roman" w:cs="Times New Roman"/>
          <w:b/>
          <w:sz w:val="28"/>
          <w:szCs w:val="28"/>
        </w:rPr>
        <w:t xml:space="preserve"> 2025</w:t>
      </w:r>
      <w:r w:rsidR="00AB52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2BEE">
        <w:rPr>
          <w:rFonts w:ascii="Times New Roman" w:hAnsi="Times New Roman" w:cs="Times New Roman"/>
          <w:b/>
          <w:sz w:val="28"/>
          <w:szCs w:val="28"/>
        </w:rPr>
        <w:t>года</w:t>
      </w:r>
    </w:p>
    <w:p w14:paraId="2F799952" w14:textId="77777777" w:rsidR="00E82BEE" w:rsidRDefault="00E82BEE" w:rsidP="00E82B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6FBBD59" w14:textId="77777777" w:rsidR="00E82BEE" w:rsidRDefault="00E82BEE" w:rsidP="00E82B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29BE203" w14:textId="09CF2E6E" w:rsidR="00022523" w:rsidRDefault="00E82BEE" w:rsidP="00E82B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BEE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>
        <w:rPr>
          <w:rFonts w:ascii="Times New Roman" w:hAnsi="Times New Roman" w:cs="Times New Roman"/>
          <w:sz w:val="28"/>
          <w:szCs w:val="28"/>
        </w:rPr>
        <w:t>обращений граждан, организ</w:t>
      </w:r>
      <w:r w:rsidR="00022523">
        <w:rPr>
          <w:rFonts w:ascii="Times New Roman" w:hAnsi="Times New Roman" w:cs="Times New Roman"/>
          <w:sz w:val="28"/>
          <w:szCs w:val="28"/>
        </w:rPr>
        <w:t>аций и общественных объединений</w:t>
      </w:r>
      <w:r>
        <w:rPr>
          <w:rFonts w:ascii="Times New Roman" w:hAnsi="Times New Roman" w:cs="Times New Roman"/>
          <w:sz w:val="28"/>
          <w:szCs w:val="28"/>
        </w:rPr>
        <w:t xml:space="preserve">, адресованных Главе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Сокурского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Мошковского района Новосибирской области, организованно и ведется в соответствии с действующим федеральным законодательством, правовыми актами Новосибирской области и Мошковского района. Организацию по своевременному и полному рассмотрению о</w:t>
      </w:r>
      <w:r w:rsidR="007D2C5A">
        <w:rPr>
          <w:rFonts w:ascii="Times New Roman" w:hAnsi="Times New Roman" w:cs="Times New Roman"/>
          <w:sz w:val="28"/>
          <w:szCs w:val="28"/>
        </w:rPr>
        <w:t xml:space="preserve">бращений граждан осуществляется </w:t>
      </w:r>
      <w:r w:rsidR="00022523">
        <w:rPr>
          <w:rFonts w:ascii="Times New Roman" w:hAnsi="Times New Roman" w:cs="Times New Roman"/>
          <w:sz w:val="28"/>
          <w:szCs w:val="28"/>
        </w:rPr>
        <w:t xml:space="preserve">специалистом </w:t>
      </w:r>
      <w:r w:rsidR="007D2C5A">
        <w:rPr>
          <w:rFonts w:ascii="Times New Roman" w:hAnsi="Times New Roman" w:cs="Times New Roman"/>
          <w:sz w:val="28"/>
          <w:szCs w:val="28"/>
        </w:rPr>
        <w:t xml:space="preserve">1 разряда </w:t>
      </w:r>
      <w:r w:rsidR="0002252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022523">
        <w:rPr>
          <w:rFonts w:ascii="Times New Roman" w:hAnsi="Times New Roman" w:cs="Times New Roman"/>
          <w:sz w:val="28"/>
          <w:szCs w:val="28"/>
        </w:rPr>
        <w:t>Сокурского</w:t>
      </w:r>
      <w:proofErr w:type="spellEnd"/>
      <w:r w:rsidR="00022523">
        <w:rPr>
          <w:rFonts w:ascii="Times New Roman" w:hAnsi="Times New Roman" w:cs="Times New Roman"/>
          <w:sz w:val="28"/>
          <w:szCs w:val="28"/>
        </w:rPr>
        <w:t xml:space="preserve"> сельсовета Мошковского района Новосибирской области наделённым полномочиями по работе с обращениями граждан. </w:t>
      </w:r>
    </w:p>
    <w:p w14:paraId="113A6F66" w14:textId="77777777" w:rsidR="00E82BEE" w:rsidRDefault="00022523" w:rsidP="00E82B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Возможность граждан, представителям организаций и общественных  </w:t>
      </w:r>
      <w:r w:rsidR="00E82B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объединений обратится к главе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Сокурского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Мошковского района Новосибирской области реализовано путем направления письменных обращений по почте, в форме электронного документа на официальном интернет-сайте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Сокурского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(</w:t>
      </w:r>
      <w:hyperlink r:id="rId4" w:history="1">
        <w:r w:rsidRPr="00C368D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C368D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368D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sokur</w:t>
        </w:r>
        <w:proofErr w:type="spellEnd"/>
        <w:r w:rsidRPr="00C368D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368D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nso</w:t>
        </w:r>
        <w:proofErr w:type="spellEnd"/>
        <w:r w:rsidRPr="00C368D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368D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), а также лично на личных приемах граждан главой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Сокурского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Мошковского района Новосибирской области.</w:t>
      </w:r>
    </w:p>
    <w:p w14:paraId="09D05B86" w14:textId="5C5E4BEE" w:rsidR="00022523" w:rsidRDefault="00022523" w:rsidP="00E82B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организации работы по рассмотрению обращений граждан и поведению личного приема граждан в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Сокурского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установлены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Сокурского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Мошковского района Новосибирской области от 17.05.2013 №</w:t>
      </w:r>
      <w:r w:rsidR="007D2C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258 </w:t>
      </w:r>
      <w:r w:rsidR="008C4E1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утверждении инструкции о порядке организации работы с обращениями граждан</w:t>
      </w:r>
      <w:r w:rsidR="00A44E0B">
        <w:rPr>
          <w:rFonts w:ascii="Times New Roman" w:hAnsi="Times New Roman" w:cs="Times New Roman"/>
          <w:sz w:val="28"/>
          <w:szCs w:val="28"/>
        </w:rPr>
        <w:t xml:space="preserve"> в администрации </w:t>
      </w:r>
      <w:proofErr w:type="spellStart"/>
      <w:r w:rsidR="00A44E0B">
        <w:rPr>
          <w:rFonts w:ascii="Times New Roman" w:hAnsi="Times New Roman" w:cs="Times New Roman"/>
          <w:sz w:val="28"/>
          <w:szCs w:val="28"/>
        </w:rPr>
        <w:t>Сокурского</w:t>
      </w:r>
      <w:proofErr w:type="spellEnd"/>
      <w:r w:rsidR="00A44E0B">
        <w:rPr>
          <w:rFonts w:ascii="Times New Roman" w:hAnsi="Times New Roman" w:cs="Times New Roman"/>
          <w:sz w:val="28"/>
          <w:szCs w:val="28"/>
        </w:rPr>
        <w:t xml:space="preserve"> сельсовета Мошковского района Новосибирской области».</w:t>
      </w:r>
    </w:p>
    <w:p w14:paraId="64A82D79" w14:textId="6749B722" w:rsidR="00F01829" w:rsidRDefault="005170AA" w:rsidP="00F01829">
      <w:pPr>
        <w:shd w:val="clear" w:color="auto" w:fill="FFFFFF"/>
        <w:spacing w:after="0" w:line="240" w:lineRule="atLeast"/>
        <w:ind w:left="-113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2D4509">
        <w:rPr>
          <w:rFonts w:ascii="Times New Roman" w:eastAsia="Times New Roman" w:hAnsi="Times New Roman" w:cs="Times New Roman"/>
          <w:color w:val="000000"/>
          <w:sz w:val="28"/>
          <w:szCs w:val="28"/>
        </w:rPr>
        <w:t>мае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2025 года </w:t>
      </w:r>
      <w:r>
        <w:rPr>
          <w:rFonts w:ascii="Times New Roman" w:hAnsi="Times New Roman" w:cs="Times New Roman"/>
          <w:sz w:val="28"/>
          <w:szCs w:val="28"/>
        </w:rPr>
        <w:t xml:space="preserve">в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Сокурского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поступило </w:t>
      </w:r>
      <w:r w:rsidR="002D450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письменных обращений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2D4509">
        <w:rPr>
          <w:rFonts w:ascii="Times New Roman" w:eastAsia="Times New Roman" w:hAnsi="Times New Roman" w:cs="Times New Roman"/>
          <w:color w:val="000000"/>
          <w:sz w:val="28"/>
          <w:szCs w:val="28"/>
        </w:rPr>
        <w:t>апрель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2025- </w:t>
      </w:r>
      <w:r w:rsidR="002D4509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="002D4509">
        <w:rPr>
          <w:rFonts w:ascii="Times New Roman" w:eastAsia="Times New Roman" w:hAnsi="Times New Roman" w:cs="Times New Roman"/>
          <w:color w:val="000000"/>
          <w:sz w:val="28"/>
          <w:szCs w:val="28"/>
        </w:rPr>
        <w:t>май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2024 </w:t>
      </w:r>
      <w:r w:rsidRPr="004653E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2D4509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4653E0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0 личных обращений.</w:t>
      </w:r>
    </w:p>
    <w:p w14:paraId="0AB1CBAC" w14:textId="77777777" w:rsidR="00F01829" w:rsidRDefault="00F01829" w:rsidP="00F01829">
      <w:pPr>
        <w:shd w:val="clear" w:color="auto" w:fill="FFFFFF"/>
        <w:spacing w:after="0" w:line="240" w:lineRule="atLeast"/>
        <w:ind w:left="-113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4A08F42" w14:textId="3D062D86" w:rsidR="00F01829" w:rsidRPr="00EB33B7" w:rsidRDefault="00F01829" w:rsidP="00F01829">
      <w:pPr>
        <w:shd w:val="clear" w:color="auto" w:fill="FFFFFF"/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П</w:t>
      </w:r>
      <w:r w:rsidRPr="00EB33B7">
        <w:rPr>
          <w:rFonts w:ascii="Times New Roman" w:eastAsia="Times New Roman" w:hAnsi="Times New Roman" w:cs="Times New Roman"/>
          <w:color w:val="000000"/>
          <w:sz w:val="28"/>
          <w:szCs w:val="28"/>
        </w:rPr>
        <w:t>исьменны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B3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B33B7">
        <w:rPr>
          <w:rFonts w:ascii="Times New Roman" w:eastAsia="Times New Roman" w:hAnsi="Times New Roman" w:cs="Times New Roman"/>
          <w:color w:val="000000"/>
          <w:sz w:val="28"/>
          <w:szCs w:val="28"/>
        </w:rPr>
        <w:t>, поступивши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B3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администрацию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Сокурского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</w:t>
      </w:r>
      <w:r w:rsidRPr="00EB3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Мошковского района в </w:t>
      </w:r>
      <w:r w:rsidR="002D4509">
        <w:rPr>
          <w:rFonts w:ascii="Times New Roman" w:eastAsia="Times New Roman" w:hAnsi="Times New Roman" w:cs="Times New Roman"/>
          <w:color w:val="000000"/>
          <w:sz w:val="28"/>
          <w:szCs w:val="28"/>
        </w:rPr>
        <w:t>мае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2025 </w:t>
      </w:r>
      <w:r w:rsidRPr="00EB3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года, были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Pr="00EB33B7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ам:</w:t>
      </w:r>
    </w:p>
    <w:p w14:paraId="4EA4CABD" w14:textId="5DA91F6E" w:rsidR="00F01829" w:rsidRPr="003D6B42" w:rsidRDefault="00F01829" w:rsidP="00F01829">
      <w:pPr>
        <w:shd w:val="clear" w:color="auto" w:fill="FFFFFF"/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</w:t>
      </w:r>
      <w:r w:rsidRPr="003D6B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кономики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8C65F1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</w:t>
      </w:r>
      <w:r w:rsidR="008C65F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D6B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8C65F1">
        <w:rPr>
          <w:rFonts w:ascii="Times New Roman" w:eastAsia="Times New Roman" w:hAnsi="Times New Roman" w:cs="Times New Roman"/>
          <w:color w:val="000000"/>
          <w:sz w:val="28"/>
          <w:szCs w:val="28"/>
        </w:rPr>
        <w:t>апрель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2025</w:t>
      </w:r>
      <w:r w:rsidR="00B622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8C65F1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="008C65F1">
        <w:rPr>
          <w:rFonts w:ascii="Times New Roman" w:eastAsia="Times New Roman" w:hAnsi="Times New Roman" w:cs="Times New Roman"/>
          <w:color w:val="000000"/>
          <w:sz w:val="28"/>
          <w:szCs w:val="28"/>
        </w:rPr>
        <w:t>май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630950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653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65F1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AF3D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D6B42">
        <w:rPr>
          <w:rFonts w:ascii="Times New Roman" w:eastAsia="Times New Roman" w:hAnsi="Times New Roman" w:cs="Times New Roman"/>
          <w:color w:val="000000"/>
          <w:sz w:val="28"/>
          <w:szCs w:val="28"/>
        </w:rPr>
        <w:t>(вопросы:</w:t>
      </w:r>
      <w:r w:rsidRPr="000E0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газификация, водоснабжение, строительство, содержание дорог в зимний период,</w:t>
      </w:r>
      <w:r w:rsidRPr="00A634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земельные вопросы, запрос архивных данных</w:t>
      </w:r>
      <w:r w:rsidRPr="003D6B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т.д.) </w:t>
      </w:r>
    </w:p>
    <w:p w14:paraId="2302A6EE" w14:textId="18D463DC" w:rsidR="00F01829" w:rsidRDefault="00F01829" w:rsidP="00F01829">
      <w:pPr>
        <w:shd w:val="clear" w:color="auto" w:fill="FFFFFF"/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B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жилищно-коммунальной сферы</w:t>
      </w:r>
      <w:r w:rsidRPr="003D6B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8C65F1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</w:t>
      </w:r>
      <w:r w:rsidR="00B622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8C65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апрель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22E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B622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35EA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="008C65F1">
        <w:rPr>
          <w:rFonts w:ascii="Times New Roman" w:eastAsia="Times New Roman" w:hAnsi="Times New Roman" w:cs="Times New Roman"/>
          <w:color w:val="000000"/>
          <w:sz w:val="28"/>
          <w:szCs w:val="28"/>
        </w:rPr>
        <w:t>май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B622E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653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65F1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AF3D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D6B42">
        <w:rPr>
          <w:rFonts w:ascii="Times New Roman" w:eastAsia="Times New Roman" w:hAnsi="Times New Roman" w:cs="Times New Roman"/>
          <w:color w:val="000000"/>
          <w:sz w:val="28"/>
          <w:szCs w:val="28"/>
        </w:rPr>
        <w:t>(вопросы: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обеспечение жильем, перебои в водоснабжении, подключение домовладений к централизованным сетям, вывоз ЖБО, оплата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услух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ЖКХ и т.д.</w:t>
      </w:r>
      <w:r w:rsidRPr="003D6B4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422B29B3" w14:textId="2886798B" w:rsidR="00A44E0B" w:rsidRPr="00F01829" w:rsidRDefault="00A44E0B" w:rsidP="00F01829">
      <w:pPr>
        <w:shd w:val="clear" w:color="auto" w:fill="FFFFFF"/>
        <w:spacing w:after="0" w:line="240" w:lineRule="atLeast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справочный телефон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Сокурского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в </w:t>
      </w:r>
      <w:r w:rsidR="008C65F1">
        <w:rPr>
          <w:rFonts w:ascii="Times New Roman" w:hAnsi="Times New Roman" w:cs="Times New Roman"/>
          <w:sz w:val="28"/>
          <w:szCs w:val="28"/>
        </w:rPr>
        <w:t>мае</w:t>
      </w:r>
      <w:r w:rsidR="00CB6B8C">
        <w:rPr>
          <w:rFonts w:ascii="Times New Roman" w:hAnsi="Times New Roman" w:cs="Times New Roman"/>
          <w:sz w:val="28"/>
          <w:szCs w:val="28"/>
        </w:rPr>
        <w:t xml:space="preserve"> </w:t>
      </w:r>
      <w:r w:rsidR="00FF2A63">
        <w:rPr>
          <w:rFonts w:ascii="Times New Roman" w:hAnsi="Times New Roman" w:cs="Times New Roman"/>
          <w:sz w:val="28"/>
          <w:szCs w:val="28"/>
        </w:rPr>
        <w:t>2025</w:t>
      </w:r>
      <w:r w:rsidR="003C63F3">
        <w:rPr>
          <w:rFonts w:ascii="Times New Roman" w:hAnsi="Times New Roman" w:cs="Times New Roman"/>
          <w:sz w:val="28"/>
          <w:szCs w:val="28"/>
        </w:rPr>
        <w:t xml:space="preserve"> года обратил</w:t>
      </w:r>
      <w:r w:rsidR="00316301">
        <w:rPr>
          <w:rFonts w:ascii="Times New Roman" w:hAnsi="Times New Roman" w:cs="Times New Roman"/>
          <w:sz w:val="28"/>
          <w:szCs w:val="28"/>
        </w:rPr>
        <w:t>ось</w:t>
      </w:r>
      <w:r w:rsidR="00B05E38">
        <w:rPr>
          <w:rFonts w:ascii="Times New Roman" w:hAnsi="Times New Roman" w:cs="Times New Roman"/>
          <w:sz w:val="28"/>
          <w:szCs w:val="28"/>
        </w:rPr>
        <w:t xml:space="preserve"> 0</w:t>
      </w:r>
      <w:r w:rsidR="00AB529F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F2A63">
        <w:rPr>
          <w:rFonts w:ascii="Times New Roman" w:hAnsi="Times New Roman" w:cs="Times New Roman"/>
          <w:sz w:val="28"/>
          <w:szCs w:val="28"/>
        </w:rPr>
        <w:t xml:space="preserve"> (2024</w:t>
      </w:r>
      <w:r w:rsidR="007C371E">
        <w:rPr>
          <w:rFonts w:ascii="Times New Roman" w:hAnsi="Times New Roman" w:cs="Times New Roman"/>
          <w:sz w:val="28"/>
          <w:szCs w:val="28"/>
        </w:rPr>
        <w:t xml:space="preserve"> </w:t>
      </w:r>
      <w:r w:rsidR="003E7588">
        <w:rPr>
          <w:rFonts w:ascii="Times New Roman" w:hAnsi="Times New Roman" w:cs="Times New Roman"/>
          <w:sz w:val="28"/>
          <w:szCs w:val="28"/>
        </w:rPr>
        <w:t xml:space="preserve">год- </w:t>
      </w:r>
      <w:r w:rsidR="008C65F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2A7CD72D" w14:textId="3462D468" w:rsidR="004F2CD5" w:rsidRPr="00092F2B" w:rsidRDefault="00A44E0B" w:rsidP="00092F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всем письменным и устным обращениям к главе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Сокурского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даны ответы с соблюдением сроков исполнения.  </w:t>
      </w:r>
    </w:p>
    <w:p w14:paraId="0429AE36" w14:textId="77777777" w:rsidR="004F2CD5" w:rsidRDefault="004F2CD5" w:rsidP="00092F2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AAB5FA" w14:textId="4B3AF5DB" w:rsidR="004F2CD5" w:rsidRDefault="004F2CD5" w:rsidP="004F2C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862046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6B91C7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EF6FC3" w14:textId="67E0FBB1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D88131" w14:textId="6E50B0C0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1E91B4" w14:textId="77777777" w:rsidR="00DC1566" w:rsidRDefault="00DC1566" w:rsidP="00FF406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409C15C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3A8C8D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7C4F53" w14:textId="400C1D9C" w:rsidR="00DC1566" w:rsidRDefault="00FF4063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2BD8B6ED" wp14:editId="13C5FF27">
            <wp:extent cx="5910580" cy="3843020"/>
            <wp:effectExtent l="0" t="0" r="13970" b="508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0D211B2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77668D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CA7025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946645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940734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53545C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582521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656D09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7FFB85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540CC2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0D8CF2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87023C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343180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330162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8EA4A8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CEDB3C" w14:textId="77777777" w:rsidR="00FF4063" w:rsidRDefault="00FF4063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C6A4FF" w14:textId="77777777" w:rsidR="00FF4063" w:rsidRDefault="00FF4063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97B128" w14:textId="77777777" w:rsidR="00FF4063" w:rsidRDefault="00FF4063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3B9F33" w14:textId="77777777" w:rsidR="00FF4063" w:rsidRDefault="00FF4063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621A16" w14:textId="77777777" w:rsidR="00FF4063" w:rsidRDefault="00FF4063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2AF343" w14:textId="77777777" w:rsidR="00FF4063" w:rsidRDefault="00FF4063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3D12A4" w14:textId="77777777" w:rsidR="00335EA5" w:rsidRDefault="00335EA5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4C8D28" w14:textId="77777777" w:rsidR="00335EA5" w:rsidRDefault="00335EA5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7FF181" w14:textId="77777777" w:rsidR="00335EA5" w:rsidRDefault="00335EA5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E9354C" w14:textId="77777777" w:rsidR="00335EA5" w:rsidRDefault="00335EA5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3F2024" w14:textId="0B609964" w:rsidR="00092F2B" w:rsidRPr="00DC1566" w:rsidRDefault="004F2CD5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566">
        <w:rPr>
          <w:rFonts w:ascii="Times New Roman" w:hAnsi="Times New Roman" w:cs="Times New Roman"/>
          <w:b/>
          <w:sz w:val="28"/>
          <w:szCs w:val="28"/>
        </w:rPr>
        <w:lastRenderedPageBreak/>
        <w:t>Количество обращений граждан, поступивших на личном приеме</w:t>
      </w:r>
    </w:p>
    <w:p w14:paraId="319A797B" w14:textId="1A4A889C" w:rsidR="004F2CD5" w:rsidRP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4F2CD5" w:rsidRPr="00DC1566">
        <w:rPr>
          <w:rFonts w:ascii="Times New Roman" w:hAnsi="Times New Roman" w:cs="Times New Roman"/>
          <w:b/>
          <w:sz w:val="28"/>
          <w:szCs w:val="28"/>
        </w:rPr>
        <w:t xml:space="preserve">лавы </w:t>
      </w:r>
      <w:proofErr w:type="spellStart"/>
      <w:r w:rsidR="004F2CD5" w:rsidRPr="00DC1566">
        <w:rPr>
          <w:rFonts w:ascii="Times New Roman" w:hAnsi="Times New Roman" w:cs="Times New Roman"/>
          <w:b/>
          <w:sz w:val="28"/>
          <w:szCs w:val="28"/>
        </w:rPr>
        <w:t>Сокурского</w:t>
      </w:r>
      <w:proofErr w:type="spellEnd"/>
      <w:r w:rsidR="004F2CD5" w:rsidRPr="00DC1566">
        <w:rPr>
          <w:rFonts w:ascii="Times New Roman" w:hAnsi="Times New Roman" w:cs="Times New Roman"/>
          <w:b/>
          <w:sz w:val="28"/>
          <w:szCs w:val="28"/>
        </w:rPr>
        <w:t xml:space="preserve"> сельсовета Мошковского района</w:t>
      </w:r>
    </w:p>
    <w:p w14:paraId="051CE7CA" w14:textId="77777777" w:rsidR="00335EA5" w:rsidRDefault="004F2CD5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566">
        <w:rPr>
          <w:rFonts w:ascii="Times New Roman" w:hAnsi="Times New Roman" w:cs="Times New Roman"/>
          <w:b/>
          <w:sz w:val="28"/>
          <w:szCs w:val="28"/>
        </w:rPr>
        <w:t xml:space="preserve">и письменно в администрацию </w:t>
      </w:r>
      <w:proofErr w:type="spellStart"/>
      <w:r w:rsidRPr="00DC1566">
        <w:rPr>
          <w:rFonts w:ascii="Times New Roman" w:hAnsi="Times New Roman" w:cs="Times New Roman"/>
          <w:b/>
          <w:sz w:val="28"/>
          <w:szCs w:val="28"/>
        </w:rPr>
        <w:t>Сокурского</w:t>
      </w:r>
      <w:proofErr w:type="spellEnd"/>
      <w:r w:rsidRPr="00DC1566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14:paraId="0E3330DD" w14:textId="71D7F69D" w:rsidR="004F2CD5" w:rsidRPr="00DC1566" w:rsidRDefault="004F2CD5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566">
        <w:rPr>
          <w:rFonts w:ascii="Times New Roman" w:hAnsi="Times New Roman" w:cs="Times New Roman"/>
          <w:b/>
          <w:sz w:val="28"/>
          <w:szCs w:val="28"/>
        </w:rPr>
        <w:t>Мошковского района по блокам</w:t>
      </w:r>
    </w:p>
    <w:p w14:paraId="5C8EEAF1" w14:textId="77777777" w:rsidR="00335EA5" w:rsidRDefault="004F2CD5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566">
        <w:rPr>
          <w:rFonts w:ascii="Times New Roman" w:hAnsi="Times New Roman" w:cs="Times New Roman"/>
          <w:b/>
          <w:sz w:val="28"/>
          <w:szCs w:val="28"/>
        </w:rPr>
        <w:t xml:space="preserve">типового общероссийского тематического классификатора </w:t>
      </w:r>
    </w:p>
    <w:p w14:paraId="08F9E191" w14:textId="1280213B" w:rsidR="004F2CD5" w:rsidRPr="00DC1566" w:rsidRDefault="004F2CD5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1566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 </w:t>
      </w:r>
      <w:r w:rsidR="008C65F1">
        <w:rPr>
          <w:rFonts w:ascii="Times New Roman" w:hAnsi="Times New Roman" w:cs="Times New Roman"/>
          <w:b/>
          <w:sz w:val="28"/>
          <w:szCs w:val="28"/>
          <w:u w:val="single"/>
        </w:rPr>
        <w:t>май</w:t>
      </w:r>
      <w:r w:rsidRPr="00DC1566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2025 года</w:t>
      </w:r>
      <w:r w:rsidR="00092F2B" w:rsidRPr="00DC156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2EDC7A36" w14:textId="77777777" w:rsidR="00092F2B" w:rsidRPr="007E4E98" w:rsidRDefault="00092F2B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0"/>
        <w:gridCol w:w="6352"/>
        <w:gridCol w:w="1560"/>
        <w:gridCol w:w="1099"/>
      </w:tblGrid>
      <w:tr w:rsidR="004F2CD5" w:rsidRPr="007E4E98" w14:paraId="5C571F0B" w14:textId="77777777" w:rsidTr="00EA72BD">
        <w:tc>
          <w:tcPr>
            <w:tcW w:w="560" w:type="dxa"/>
          </w:tcPr>
          <w:p w14:paraId="754F2CF2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352" w:type="dxa"/>
          </w:tcPr>
          <w:p w14:paraId="797C45BC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1560" w:type="dxa"/>
          </w:tcPr>
          <w:p w14:paraId="2F8C2706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</w:t>
            </w:r>
          </w:p>
        </w:tc>
        <w:tc>
          <w:tcPr>
            <w:tcW w:w="1099" w:type="dxa"/>
          </w:tcPr>
          <w:p w14:paraId="2EC1D00C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b/>
                <w:sz w:val="24"/>
                <w:szCs w:val="24"/>
              </w:rPr>
              <w:t>% состав</w:t>
            </w:r>
          </w:p>
        </w:tc>
      </w:tr>
      <w:tr w:rsidR="004F2CD5" w:rsidRPr="001A2450" w14:paraId="48D3D380" w14:textId="77777777" w:rsidTr="00DC1566">
        <w:trPr>
          <w:trHeight w:val="228"/>
        </w:trPr>
        <w:tc>
          <w:tcPr>
            <w:tcW w:w="560" w:type="dxa"/>
          </w:tcPr>
          <w:p w14:paraId="154EDC2A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52" w:type="dxa"/>
          </w:tcPr>
          <w:p w14:paraId="0D60F1B5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Государство, общество, политика</w:t>
            </w:r>
          </w:p>
          <w:p w14:paraId="5B2553F1" w14:textId="11CAD2AD" w:rsidR="004F2CD5" w:rsidRPr="00DC1566" w:rsidRDefault="00DC1566" w:rsidP="00DC1566">
            <w:pPr>
              <w:tabs>
                <w:tab w:val="left" w:pos="156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42121E51" w14:textId="7EB8A9DC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14:paraId="4C21D421" w14:textId="01198FA5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CD5" w:rsidRPr="00D808AB" w14:paraId="497716D6" w14:textId="77777777" w:rsidTr="00EA72BD">
        <w:tc>
          <w:tcPr>
            <w:tcW w:w="560" w:type="dxa"/>
          </w:tcPr>
          <w:p w14:paraId="0165A35B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2" w:type="dxa"/>
          </w:tcPr>
          <w:p w14:paraId="333882F8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Конституционный строй</w:t>
            </w:r>
          </w:p>
        </w:tc>
        <w:tc>
          <w:tcPr>
            <w:tcW w:w="1560" w:type="dxa"/>
          </w:tcPr>
          <w:p w14:paraId="1A0544AE" w14:textId="5AE19DEB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57288B5B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D5" w:rsidRPr="00D808AB" w14:paraId="7B05DB5F" w14:textId="77777777" w:rsidTr="00EA72BD">
        <w:tc>
          <w:tcPr>
            <w:tcW w:w="560" w:type="dxa"/>
          </w:tcPr>
          <w:p w14:paraId="78B3D9C5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2" w:type="dxa"/>
          </w:tcPr>
          <w:p w14:paraId="26B64617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Основы государственного управления</w:t>
            </w:r>
          </w:p>
        </w:tc>
        <w:tc>
          <w:tcPr>
            <w:tcW w:w="1560" w:type="dxa"/>
          </w:tcPr>
          <w:p w14:paraId="39ABAD02" w14:textId="0D5960CD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0A18F89A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D5" w:rsidRPr="00D808AB" w14:paraId="13B4FF0B" w14:textId="77777777" w:rsidTr="00DC1566">
        <w:trPr>
          <w:trHeight w:val="70"/>
        </w:trPr>
        <w:tc>
          <w:tcPr>
            <w:tcW w:w="560" w:type="dxa"/>
          </w:tcPr>
          <w:p w14:paraId="2ABDCAE4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2" w:type="dxa"/>
          </w:tcPr>
          <w:p w14:paraId="4E1D5E93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Гражданское право</w:t>
            </w:r>
          </w:p>
        </w:tc>
        <w:tc>
          <w:tcPr>
            <w:tcW w:w="1560" w:type="dxa"/>
          </w:tcPr>
          <w:p w14:paraId="57C20DC2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4A96BBF2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D5" w:rsidRPr="00D808AB" w14:paraId="7C6D8BAB" w14:textId="77777777" w:rsidTr="00EA72BD">
        <w:tc>
          <w:tcPr>
            <w:tcW w:w="560" w:type="dxa"/>
          </w:tcPr>
          <w:p w14:paraId="21A91174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2" w:type="dxa"/>
          </w:tcPr>
          <w:p w14:paraId="6E0F5B6A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</w:r>
          </w:p>
        </w:tc>
        <w:tc>
          <w:tcPr>
            <w:tcW w:w="1560" w:type="dxa"/>
          </w:tcPr>
          <w:p w14:paraId="5E32EE43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62EB6AD0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D5" w:rsidRPr="001A2450" w14:paraId="4F4AE90C" w14:textId="77777777" w:rsidTr="00EA72BD">
        <w:tc>
          <w:tcPr>
            <w:tcW w:w="560" w:type="dxa"/>
          </w:tcPr>
          <w:p w14:paraId="119424B9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2" w:type="dxa"/>
          </w:tcPr>
          <w:p w14:paraId="7B517B96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 сфера</w:t>
            </w:r>
          </w:p>
        </w:tc>
        <w:tc>
          <w:tcPr>
            <w:tcW w:w="1560" w:type="dxa"/>
          </w:tcPr>
          <w:p w14:paraId="7FFF1409" w14:textId="04AFCA82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14:paraId="77B0A8DC" w14:textId="4BD44981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CD5" w:rsidRPr="00D808AB" w14:paraId="7B3B01CE" w14:textId="77777777" w:rsidTr="00EA72BD">
        <w:tc>
          <w:tcPr>
            <w:tcW w:w="560" w:type="dxa"/>
          </w:tcPr>
          <w:p w14:paraId="07DB4535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2" w:type="dxa"/>
          </w:tcPr>
          <w:p w14:paraId="01FABF8D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 xml:space="preserve">Семья </w:t>
            </w:r>
          </w:p>
        </w:tc>
        <w:tc>
          <w:tcPr>
            <w:tcW w:w="1560" w:type="dxa"/>
          </w:tcPr>
          <w:p w14:paraId="0B9327AB" w14:textId="66F8A0F6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27657B61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D5" w:rsidRPr="00D808AB" w14:paraId="4CA9257B" w14:textId="77777777" w:rsidTr="00EA72BD">
        <w:tc>
          <w:tcPr>
            <w:tcW w:w="560" w:type="dxa"/>
          </w:tcPr>
          <w:p w14:paraId="21C13B07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2" w:type="dxa"/>
          </w:tcPr>
          <w:p w14:paraId="0D024F17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Труд и занятость населения</w:t>
            </w:r>
          </w:p>
        </w:tc>
        <w:tc>
          <w:tcPr>
            <w:tcW w:w="1560" w:type="dxa"/>
          </w:tcPr>
          <w:p w14:paraId="2CA0ED23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34B63201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D5" w:rsidRPr="00D808AB" w14:paraId="2323C00B" w14:textId="77777777" w:rsidTr="00EA72BD">
        <w:tc>
          <w:tcPr>
            <w:tcW w:w="560" w:type="dxa"/>
          </w:tcPr>
          <w:p w14:paraId="100FC6B7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2" w:type="dxa"/>
          </w:tcPr>
          <w:p w14:paraId="48470497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обеспечение, социальное страхование</w:t>
            </w:r>
          </w:p>
        </w:tc>
        <w:tc>
          <w:tcPr>
            <w:tcW w:w="1560" w:type="dxa"/>
          </w:tcPr>
          <w:p w14:paraId="6787F1D7" w14:textId="6B43DEFF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6555AEE7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D5" w:rsidRPr="00D808AB" w14:paraId="76520EC6" w14:textId="77777777" w:rsidTr="00EA72BD">
        <w:tc>
          <w:tcPr>
            <w:tcW w:w="560" w:type="dxa"/>
          </w:tcPr>
          <w:p w14:paraId="2D8B1D98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2" w:type="dxa"/>
          </w:tcPr>
          <w:p w14:paraId="4CFB2184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Образование, наука, культура</w:t>
            </w:r>
          </w:p>
        </w:tc>
        <w:tc>
          <w:tcPr>
            <w:tcW w:w="1560" w:type="dxa"/>
          </w:tcPr>
          <w:p w14:paraId="5941A1DD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45EB7E1E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D5" w:rsidRPr="00D808AB" w14:paraId="5DA1DB1B" w14:textId="77777777" w:rsidTr="00EA72BD">
        <w:tc>
          <w:tcPr>
            <w:tcW w:w="560" w:type="dxa"/>
          </w:tcPr>
          <w:p w14:paraId="450DC5E1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52" w:type="dxa"/>
          </w:tcPr>
          <w:p w14:paraId="3C6D1DA2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Здравоохранение, физическая культура и спорт. Туризм</w:t>
            </w:r>
          </w:p>
        </w:tc>
        <w:tc>
          <w:tcPr>
            <w:tcW w:w="1560" w:type="dxa"/>
          </w:tcPr>
          <w:p w14:paraId="4116A1F9" w14:textId="25CED07A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1C50AA4C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D5" w:rsidRPr="001A2450" w14:paraId="2D5B24D9" w14:textId="77777777" w:rsidTr="00EA72BD">
        <w:tc>
          <w:tcPr>
            <w:tcW w:w="560" w:type="dxa"/>
          </w:tcPr>
          <w:p w14:paraId="255F8F2D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2" w:type="dxa"/>
          </w:tcPr>
          <w:p w14:paraId="5E046832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1560" w:type="dxa"/>
          </w:tcPr>
          <w:p w14:paraId="6A1E1E81" w14:textId="043ED198" w:rsidR="004F2CD5" w:rsidRPr="00DC1566" w:rsidRDefault="008C65F1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14:paraId="20851AA0" w14:textId="367081B6" w:rsidR="004F2CD5" w:rsidRPr="00DC1566" w:rsidRDefault="008C65F1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</w:tr>
      <w:tr w:rsidR="004F2CD5" w:rsidRPr="00D808AB" w14:paraId="269559C5" w14:textId="77777777" w:rsidTr="00EA72BD">
        <w:tc>
          <w:tcPr>
            <w:tcW w:w="560" w:type="dxa"/>
          </w:tcPr>
          <w:p w14:paraId="1CA15F91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2" w:type="dxa"/>
          </w:tcPr>
          <w:p w14:paraId="75DC0322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Финансы</w:t>
            </w:r>
          </w:p>
        </w:tc>
        <w:tc>
          <w:tcPr>
            <w:tcW w:w="1560" w:type="dxa"/>
          </w:tcPr>
          <w:p w14:paraId="147117CE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51AAF567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D5" w:rsidRPr="00D808AB" w14:paraId="7DA645BC" w14:textId="77777777" w:rsidTr="00EA72BD">
        <w:tc>
          <w:tcPr>
            <w:tcW w:w="560" w:type="dxa"/>
          </w:tcPr>
          <w:p w14:paraId="4AA19CE1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2" w:type="dxa"/>
          </w:tcPr>
          <w:p w14:paraId="350C3410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Хозяйственная деятельность</w:t>
            </w:r>
          </w:p>
        </w:tc>
        <w:tc>
          <w:tcPr>
            <w:tcW w:w="1560" w:type="dxa"/>
          </w:tcPr>
          <w:p w14:paraId="303618DD" w14:textId="489FE1B2" w:rsidR="004F2CD5" w:rsidRPr="00DC1566" w:rsidRDefault="008C65F1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14:paraId="2664A1F7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D5" w:rsidRPr="00D808AB" w14:paraId="4B59A7F0" w14:textId="77777777" w:rsidTr="00EA72BD">
        <w:tc>
          <w:tcPr>
            <w:tcW w:w="560" w:type="dxa"/>
          </w:tcPr>
          <w:p w14:paraId="6ECE48A9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2" w:type="dxa"/>
          </w:tcPr>
          <w:p w14:paraId="7AC675E6" w14:textId="21FC55D9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Природные ресурсы и охрана окружающей среды</w:t>
            </w:r>
          </w:p>
        </w:tc>
        <w:tc>
          <w:tcPr>
            <w:tcW w:w="1560" w:type="dxa"/>
          </w:tcPr>
          <w:p w14:paraId="2AA5F829" w14:textId="5C86DB39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3C2DFD42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D5" w:rsidRPr="00D808AB" w14:paraId="26E8CC17" w14:textId="77777777" w:rsidTr="00EA72BD">
        <w:tc>
          <w:tcPr>
            <w:tcW w:w="560" w:type="dxa"/>
          </w:tcPr>
          <w:p w14:paraId="498C8FA8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2" w:type="dxa"/>
          </w:tcPr>
          <w:p w14:paraId="30700855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Информация и информатизация</w:t>
            </w:r>
          </w:p>
        </w:tc>
        <w:tc>
          <w:tcPr>
            <w:tcW w:w="1560" w:type="dxa"/>
          </w:tcPr>
          <w:p w14:paraId="54FC78B9" w14:textId="3C94F592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74B034DC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D5" w:rsidRPr="001A2450" w14:paraId="237F07E5" w14:textId="77777777" w:rsidTr="00EA72BD">
        <w:tc>
          <w:tcPr>
            <w:tcW w:w="560" w:type="dxa"/>
          </w:tcPr>
          <w:p w14:paraId="4BEA650C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2" w:type="dxa"/>
          </w:tcPr>
          <w:p w14:paraId="7A335D44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b/>
                <w:sz w:val="24"/>
                <w:szCs w:val="24"/>
              </w:rPr>
              <w:t>Оборона, безопасность, законность</w:t>
            </w:r>
          </w:p>
        </w:tc>
        <w:tc>
          <w:tcPr>
            <w:tcW w:w="1560" w:type="dxa"/>
          </w:tcPr>
          <w:p w14:paraId="1F8DE6BA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14:paraId="21D92C23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CD5" w:rsidRPr="00D808AB" w14:paraId="481C1947" w14:textId="77777777" w:rsidTr="00EA72BD">
        <w:tc>
          <w:tcPr>
            <w:tcW w:w="560" w:type="dxa"/>
          </w:tcPr>
          <w:p w14:paraId="5B5E931D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2" w:type="dxa"/>
          </w:tcPr>
          <w:p w14:paraId="563E9ED8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Безопасность и охрана правопорядка</w:t>
            </w:r>
          </w:p>
        </w:tc>
        <w:tc>
          <w:tcPr>
            <w:tcW w:w="1560" w:type="dxa"/>
          </w:tcPr>
          <w:p w14:paraId="3B60A01B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04EB0B45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CD5" w:rsidRPr="00D808AB" w14:paraId="4FF90ACD" w14:textId="77777777" w:rsidTr="00EA72BD">
        <w:tc>
          <w:tcPr>
            <w:tcW w:w="560" w:type="dxa"/>
          </w:tcPr>
          <w:p w14:paraId="79029002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2" w:type="dxa"/>
          </w:tcPr>
          <w:p w14:paraId="725B870C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Прокуратура. Органы юстиции. Нотариат.</w:t>
            </w:r>
          </w:p>
        </w:tc>
        <w:tc>
          <w:tcPr>
            <w:tcW w:w="1560" w:type="dxa"/>
          </w:tcPr>
          <w:p w14:paraId="3C58CDF9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35E2919D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CD5" w:rsidRPr="00D808AB" w14:paraId="02FD9638" w14:textId="77777777" w:rsidTr="00EA72BD">
        <w:tc>
          <w:tcPr>
            <w:tcW w:w="560" w:type="dxa"/>
          </w:tcPr>
          <w:p w14:paraId="2020415A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2" w:type="dxa"/>
          </w:tcPr>
          <w:p w14:paraId="1077DC3C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 xml:space="preserve">Оборона </w:t>
            </w:r>
          </w:p>
        </w:tc>
        <w:tc>
          <w:tcPr>
            <w:tcW w:w="1560" w:type="dxa"/>
          </w:tcPr>
          <w:p w14:paraId="6148A8A9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3B7B4472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CD5" w:rsidRPr="00D808AB" w14:paraId="662D56E4" w14:textId="77777777" w:rsidTr="00EA72BD">
        <w:tc>
          <w:tcPr>
            <w:tcW w:w="560" w:type="dxa"/>
          </w:tcPr>
          <w:p w14:paraId="55789CC9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2" w:type="dxa"/>
          </w:tcPr>
          <w:p w14:paraId="0F23BEF0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 xml:space="preserve">Правосудие </w:t>
            </w:r>
          </w:p>
        </w:tc>
        <w:tc>
          <w:tcPr>
            <w:tcW w:w="1560" w:type="dxa"/>
          </w:tcPr>
          <w:p w14:paraId="6960C797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40D5D3DB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CD5" w:rsidRPr="001A2450" w14:paraId="0B663DB7" w14:textId="77777777" w:rsidTr="00EA72BD">
        <w:tc>
          <w:tcPr>
            <w:tcW w:w="560" w:type="dxa"/>
          </w:tcPr>
          <w:p w14:paraId="746B5CF7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2" w:type="dxa"/>
          </w:tcPr>
          <w:p w14:paraId="55DA5E66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b/>
                <w:sz w:val="24"/>
                <w:szCs w:val="24"/>
              </w:rPr>
              <w:t>Жилищно-коммунальная сфера</w:t>
            </w:r>
          </w:p>
        </w:tc>
        <w:tc>
          <w:tcPr>
            <w:tcW w:w="1560" w:type="dxa"/>
          </w:tcPr>
          <w:p w14:paraId="356453D6" w14:textId="5FE587E9" w:rsidR="004F2CD5" w:rsidRPr="00DC1566" w:rsidRDefault="008C65F1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14:paraId="64F0F7FB" w14:textId="5336C44B" w:rsidR="004F2CD5" w:rsidRPr="00DC1566" w:rsidRDefault="008C65F1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4F2CD5" w:rsidRPr="00D808AB" w14:paraId="0A5FDBDC" w14:textId="77777777" w:rsidTr="00EA72BD">
        <w:tc>
          <w:tcPr>
            <w:tcW w:w="560" w:type="dxa"/>
          </w:tcPr>
          <w:p w14:paraId="6C5A4DAD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2" w:type="dxa"/>
          </w:tcPr>
          <w:p w14:paraId="5F62C887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Общие положения жилищного законодательства</w:t>
            </w:r>
          </w:p>
        </w:tc>
        <w:tc>
          <w:tcPr>
            <w:tcW w:w="1560" w:type="dxa"/>
          </w:tcPr>
          <w:p w14:paraId="6BB3C56C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6AA9AD07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CD5" w:rsidRPr="00D808AB" w14:paraId="36F36B2E" w14:textId="77777777" w:rsidTr="00EA72BD">
        <w:tc>
          <w:tcPr>
            <w:tcW w:w="560" w:type="dxa"/>
          </w:tcPr>
          <w:p w14:paraId="1A823322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2" w:type="dxa"/>
          </w:tcPr>
          <w:p w14:paraId="0FF05946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Жилищный фонд</w:t>
            </w:r>
          </w:p>
        </w:tc>
        <w:tc>
          <w:tcPr>
            <w:tcW w:w="1560" w:type="dxa"/>
          </w:tcPr>
          <w:p w14:paraId="129D9592" w14:textId="42BC3FF8" w:rsidR="004F2CD5" w:rsidRPr="00DC1566" w:rsidRDefault="008C65F1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14:paraId="427FABED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CD5" w:rsidRPr="00D808AB" w14:paraId="60FAEE5D" w14:textId="77777777" w:rsidTr="00EA72BD">
        <w:tc>
          <w:tcPr>
            <w:tcW w:w="560" w:type="dxa"/>
          </w:tcPr>
          <w:p w14:paraId="33639383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2" w:type="dxa"/>
          </w:tcPr>
          <w:p w14:paraId="0E1ECD3A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Обеспечение граждан жилищем, пользование жилищным фондом, социальные гарантии в жилищной сфере</w:t>
            </w:r>
          </w:p>
        </w:tc>
        <w:tc>
          <w:tcPr>
            <w:tcW w:w="1560" w:type="dxa"/>
          </w:tcPr>
          <w:p w14:paraId="4EB3EC3B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677A7C2E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CD5" w:rsidRPr="00D808AB" w14:paraId="7A0FF2D1" w14:textId="77777777" w:rsidTr="00EA72BD">
        <w:tc>
          <w:tcPr>
            <w:tcW w:w="560" w:type="dxa"/>
          </w:tcPr>
          <w:p w14:paraId="15975714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2" w:type="dxa"/>
          </w:tcPr>
          <w:p w14:paraId="69F46651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1560" w:type="dxa"/>
          </w:tcPr>
          <w:p w14:paraId="60061946" w14:textId="1019A42E" w:rsidR="004F2CD5" w:rsidRPr="00DC1566" w:rsidRDefault="008C65F1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14:paraId="65048930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CD5" w:rsidRPr="00D808AB" w14:paraId="647A04C1" w14:textId="77777777" w:rsidTr="00EA72BD">
        <w:tc>
          <w:tcPr>
            <w:tcW w:w="560" w:type="dxa"/>
          </w:tcPr>
          <w:p w14:paraId="50E329D8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52" w:type="dxa"/>
          </w:tcPr>
          <w:p w14:paraId="35C92F4B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Оплата строительства, содержания и ремонта жилья</w:t>
            </w:r>
          </w:p>
          <w:p w14:paraId="02281256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(кредиты, компенсации, субсидии, льготы)</w:t>
            </w:r>
          </w:p>
        </w:tc>
        <w:tc>
          <w:tcPr>
            <w:tcW w:w="1560" w:type="dxa"/>
          </w:tcPr>
          <w:p w14:paraId="565428A9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75A8B6CE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CD5" w:rsidRPr="00D808AB" w14:paraId="2D51295E" w14:textId="77777777" w:rsidTr="00EA72BD">
        <w:tc>
          <w:tcPr>
            <w:tcW w:w="560" w:type="dxa"/>
          </w:tcPr>
          <w:p w14:paraId="38154D22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52" w:type="dxa"/>
          </w:tcPr>
          <w:p w14:paraId="243CF635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Разрешение жилищных споров. Ответственность за нарушение жилищного законодательства.</w:t>
            </w:r>
          </w:p>
        </w:tc>
        <w:tc>
          <w:tcPr>
            <w:tcW w:w="1560" w:type="dxa"/>
          </w:tcPr>
          <w:p w14:paraId="51BE1576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044A3147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CD5" w:rsidRPr="00D808AB" w14:paraId="4F2CFA85" w14:textId="77777777" w:rsidTr="00EA72BD">
        <w:tc>
          <w:tcPr>
            <w:tcW w:w="560" w:type="dxa"/>
          </w:tcPr>
          <w:p w14:paraId="1DACB3F2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52" w:type="dxa"/>
          </w:tcPr>
          <w:p w14:paraId="0580189E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Нежилые помещения. Административные здания (в жилищном фонде)</w:t>
            </w:r>
          </w:p>
        </w:tc>
        <w:tc>
          <w:tcPr>
            <w:tcW w:w="1560" w:type="dxa"/>
          </w:tcPr>
          <w:p w14:paraId="1E3D26BD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2B03E320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CD5" w:rsidRPr="00D808AB" w14:paraId="3DF44E8E" w14:textId="77777777" w:rsidTr="00EA72BD">
        <w:tc>
          <w:tcPr>
            <w:tcW w:w="560" w:type="dxa"/>
          </w:tcPr>
          <w:p w14:paraId="0B93AD7E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52" w:type="dxa"/>
          </w:tcPr>
          <w:p w14:paraId="3B7360D6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Риэлтерская деятельность (в жилищном фонде)</w:t>
            </w:r>
          </w:p>
        </w:tc>
        <w:tc>
          <w:tcPr>
            <w:tcW w:w="1560" w:type="dxa"/>
          </w:tcPr>
          <w:p w14:paraId="5456D612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225F52B2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CD5" w:rsidRPr="00D808AB" w14:paraId="41F46CF0" w14:textId="77777777" w:rsidTr="00EA72BD">
        <w:tc>
          <w:tcPr>
            <w:tcW w:w="560" w:type="dxa"/>
          </w:tcPr>
          <w:p w14:paraId="607679E5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52" w:type="dxa"/>
          </w:tcPr>
          <w:p w14:paraId="3C2F3E01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Дачное хозяйство</w:t>
            </w:r>
          </w:p>
        </w:tc>
        <w:tc>
          <w:tcPr>
            <w:tcW w:w="1560" w:type="dxa"/>
          </w:tcPr>
          <w:p w14:paraId="7B6A70D8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3D780F6C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CD5" w:rsidRPr="001A2450" w14:paraId="0F69C593" w14:textId="77777777" w:rsidTr="00EA72BD">
        <w:tc>
          <w:tcPr>
            <w:tcW w:w="560" w:type="dxa"/>
          </w:tcPr>
          <w:p w14:paraId="590410B2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170E2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2" w:type="dxa"/>
          </w:tcPr>
          <w:p w14:paraId="2E543704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CF4EAB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60" w:type="dxa"/>
            <w:vAlign w:val="center"/>
          </w:tcPr>
          <w:p w14:paraId="7F09FB7D" w14:textId="0A55557B" w:rsidR="004F2CD5" w:rsidRPr="00DC1566" w:rsidRDefault="008C65F1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99" w:type="dxa"/>
            <w:vAlign w:val="center"/>
          </w:tcPr>
          <w:p w14:paraId="3D01F6E7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14:paraId="159C4AC2" w14:textId="6E89EDA9" w:rsidR="003D7B6F" w:rsidRDefault="003D7B6F" w:rsidP="00092F2B">
      <w:pPr>
        <w:pStyle w:val="11"/>
        <w:spacing w:line="276" w:lineRule="auto"/>
        <w:ind w:left="519" w:right="531" w:hanging="1"/>
        <w:rPr>
          <w:lang w:val="ru-RU"/>
        </w:rPr>
      </w:pPr>
    </w:p>
    <w:sectPr w:rsidR="003D7B6F" w:rsidSect="001E25A4">
      <w:pgSz w:w="11910" w:h="16840"/>
      <w:pgMar w:top="9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20E9"/>
    <w:rsid w:val="00022523"/>
    <w:rsid w:val="00092F2B"/>
    <w:rsid w:val="000D2C07"/>
    <w:rsid w:val="000E380E"/>
    <w:rsid w:val="00140608"/>
    <w:rsid w:val="00145EBC"/>
    <w:rsid w:val="001A4760"/>
    <w:rsid w:val="001D002A"/>
    <w:rsid w:val="001E25A4"/>
    <w:rsid w:val="001F2BD9"/>
    <w:rsid w:val="002C0D72"/>
    <w:rsid w:val="002D4509"/>
    <w:rsid w:val="002E070D"/>
    <w:rsid w:val="00316301"/>
    <w:rsid w:val="00320763"/>
    <w:rsid w:val="003240C7"/>
    <w:rsid w:val="00335EA5"/>
    <w:rsid w:val="003C63F3"/>
    <w:rsid w:val="003D7B6F"/>
    <w:rsid w:val="003E7588"/>
    <w:rsid w:val="003F3A13"/>
    <w:rsid w:val="004076FA"/>
    <w:rsid w:val="0042633E"/>
    <w:rsid w:val="00440B61"/>
    <w:rsid w:val="004A70E8"/>
    <w:rsid w:val="004F2CD5"/>
    <w:rsid w:val="005002E5"/>
    <w:rsid w:val="005170AA"/>
    <w:rsid w:val="005265AB"/>
    <w:rsid w:val="005820E9"/>
    <w:rsid w:val="005C6DCE"/>
    <w:rsid w:val="005E3C13"/>
    <w:rsid w:val="0062082C"/>
    <w:rsid w:val="00630950"/>
    <w:rsid w:val="006B253B"/>
    <w:rsid w:val="007813C3"/>
    <w:rsid w:val="007B66F5"/>
    <w:rsid w:val="007C371E"/>
    <w:rsid w:val="007D2C5A"/>
    <w:rsid w:val="00800E15"/>
    <w:rsid w:val="00825C61"/>
    <w:rsid w:val="0084636D"/>
    <w:rsid w:val="008751E2"/>
    <w:rsid w:val="008C4E11"/>
    <w:rsid w:val="008C65F1"/>
    <w:rsid w:val="008F4D5B"/>
    <w:rsid w:val="009124BE"/>
    <w:rsid w:val="00930AC7"/>
    <w:rsid w:val="00985CA6"/>
    <w:rsid w:val="009979B7"/>
    <w:rsid w:val="009E1ADB"/>
    <w:rsid w:val="009F65D6"/>
    <w:rsid w:val="00A06F11"/>
    <w:rsid w:val="00A44E0B"/>
    <w:rsid w:val="00A56411"/>
    <w:rsid w:val="00A56A69"/>
    <w:rsid w:val="00AB529F"/>
    <w:rsid w:val="00B05E38"/>
    <w:rsid w:val="00B622E3"/>
    <w:rsid w:val="00BF088E"/>
    <w:rsid w:val="00C04705"/>
    <w:rsid w:val="00CB6B8C"/>
    <w:rsid w:val="00CC5223"/>
    <w:rsid w:val="00CD24F6"/>
    <w:rsid w:val="00CD6615"/>
    <w:rsid w:val="00DC1566"/>
    <w:rsid w:val="00DF28D6"/>
    <w:rsid w:val="00E06C78"/>
    <w:rsid w:val="00E135C4"/>
    <w:rsid w:val="00E37B56"/>
    <w:rsid w:val="00E82BEE"/>
    <w:rsid w:val="00EA2426"/>
    <w:rsid w:val="00F01829"/>
    <w:rsid w:val="00F0684B"/>
    <w:rsid w:val="00F85E5B"/>
    <w:rsid w:val="00FA184F"/>
    <w:rsid w:val="00FE03B9"/>
    <w:rsid w:val="00FF2A63"/>
    <w:rsid w:val="00FF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425A8"/>
  <w15:docId w15:val="{EA16A7F2-74DF-413B-8E71-976D9211A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252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0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0E1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800E1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800E15"/>
    <w:pPr>
      <w:widowControl w:val="0"/>
      <w:spacing w:before="211" w:after="0" w:line="240" w:lineRule="auto"/>
      <w:ind w:left="291" w:right="29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styleId="a6">
    <w:name w:val="Table Grid"/>
    <w:basedOn w:val="a1"/>
    <w:uiPriority w:val="59"/>
    <w:rsid w:val="004F2CD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hyperlink" Target="http://www.sokur.ns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Обращения по тематике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40"/>
      <c:rotY val="53"/>
      <c:depthPercent val="100"/>
      <c:rAngAx val="0"/>
    </c:view3D>
    <c:floor>
      <c:thickness val="0"/>
      <c:spPr>
        <a:noFill/>
        <a:ln w="6350" cap="flat" cmpd="sng" algn="ctr">
          <a:solidFill>
            <a:schemeClr val="tx1">
              <a:tint val="75000"/>
            </a:schemeClr>
          </a:solidFill>
          <a:prstDash val="solid"/>
          <a:round/>
        </a:ln>
        <a:effectLst/>
        <a:sp3d contourW="6350">
          <a:contourClr>
            <a:schemeClr val="tx1">
              <a:tint val="7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117636509445774"/>
          <c:y val="0.28404353867531268"/>
          <c:w val="0.82772892000446652"/>
          <c:h val="0.7127293118432899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2">
                  <a:lumMod val="20000"/>
                  <a:lumOff val="8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FAF2-49A8-8DA5-88F8F4192CBF}"/>
              </c:ext>
            </c:extLst>
          </c:dPt>
          <c:dPt>
            <c:idx val="1"/>
            <c:bubble3D val="0"/>
            <c:spPr>
              <a:solidFill>
                <a:schemeClr val="accent2">
                  <a:tint val="77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FAF2-49A8-8DA5-88F8F4192CBF}"/>
              </c:ext>
            </c:extLst>
          </c:dPt>
          <c:dPt>
            <c:idx val="2"/>
            <c:bubble3D val="0"/>
            <c:spPr>
              <a:solidFill>
                <a:srgbClr val="F7F79B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FAF2-49A8-8DA5-88F8F4192CBF}"/>
              </c:ext>
            </c:extLst>
          </c:dPt>
          <c:dPt>
            <c:idx val="3"/>
            <c:bubble3D val="0"/>
            <c:spPr>
              <a:solidFill>
                <a:schemeClr val="accent2">
                  <a:shade val="76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FAF2-49A8-8DA5-88F8F4192CBF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FAF2-49A8-8DA5-88F8F4192CBF}"/>
              </c:ext>
            </c:extLst>
          </c:dPt>
          <c:dLbls>
            <c:dLbl>
              <c:idx val="0"/>
              <c:layout>
                <c:manualLayout>
                  <c:x val="-1.5756872838460497E-16"/>
                  <c:y val="-0.31394580304031727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AF2-49A8-8DA5-88F8F4192CBF}"/>
                </c:ext>
              </c:extLst>
            </c:dLbl>
            <c:dLbl>
              <c:idx val="1"/>
              <c:layout>
                <c:manualLayout>
                  <c:x val="0"/>
                  <c:y val="5.6179775280898875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AF2-49A8-8DA5-88F8F4192CBF}"/>
                </c:ext>
              </c:extLst>
            </c:dLbl>
            <c:dLbl>
              <c:idx val="2"/>
              <c:layout>
                <c:manualLayout>
                  <c:x val="-0.18048990116029226"/>
                  <c:y val="-6.6093853271645853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AF2-49A8-8DA5-88F8F4192CBF}"/>
                </c:ext>
              </c:extLst>
            </c:dLbl>
            <c:dLbl>
              <c:idx val="3"/>
              <c:layout>
                <c:manualLayout>
                  <c:x val="8.1650193382036954E-2"/>
                  <c:y val="-5.6179775280898875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AF2-49A8-8DA5-88F8F4192CBF}"/>
                </c:ext>
              </c:extLst>
            </c:dLbl>
            <c:dLbl>
              <c:idx val="4"/>
              <c:layout>
                <c:manualLayout>
                  <c:x val="0.10236575767521962"/>
                  <c:y val="-1.98281559814937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AF2-49A8-8DA5-88F8F4192CBF}"/>
                </c:ext>
              </c:extLst>
            </c:dLbl>
            <c:numFmt formatCode="0%" sourceLinked="0"/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65000"/>
                    <a:lumOff val="35000"/>
                  </a:sysClr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Лист1!$A$2:$A$6</c:f>
              <c:strCache>
                <c:ptCount val="5"/>
                <c:pt idx="0">
                  <c:v>Государство, общество, политика</c:v>
                </c:pt>
                <c:pt idx="1">
                  <c:v>Социальная сфера</c:v>
                </c:pt>
                <c:pt idx="2">
                  <c:v>Экономика</c:v>
                </c:pt>
                <c:pt idx="3">
                  <c:v>Оборона, безопасность, законность</c:v>
                </c:pt>
                <c:pt idx="4">
                  <c:v>Жилищно-коммунальная сфера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7</c:v>
                </c:pt>
                <c:pt idx="3">
                  <c:v>0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AF2-49A8-8DA5-88F8F4192C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1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57</cp:revision>
  <dcterms:created xsi:type="dcterms:W3CDTF">2019-03-21T03:33:00Z</dcterms:created>
  <dcterms:modified xsi:type="dcterms:W3CDTF">2026-03-24T07:33:00Z</dcterms:modified>
</cp:coreProperties>
</file>